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ED" w:rsidRDefault="00EF47ED" w:rsidP="00EF47ED">
      <w:pPr>
        <w:pStyle w:val="Titolo3"/>
        <w:rPr>
          <w:rFonts w:ascii="Calibri" w:hAnsi="Calibri" w:cs="Calibri"/>
          <w:sz w:val="48"/>
          <w:szCs w:val="32"/>
        </w:rPr>
      </w:pPr>
      <w:r>
        <w:rPr>
          <w:rFonts w:ascii="Calibri" w:hAnsi="Calibri" w:cs="Calibri"/>
          <w:sz w:val="48"/>
          <w:szCs w:val="32"/>
        </w:rPr>
        <w:t xml:space="preserve">PIANO </w:t>
      </w:r>
      <w:proofErr w:type="spellStart"/>
      <w:r>
        <w:rPr>
          <w:rFonts w:ascii="Calibri" w:hAnsi="Calibri" w:cs="Calibri"/>
          <w:sz w:val="48"/>
          <w:szCs w:val="32"/>
        </w:rPr>
        <w:t>DI</w:t>
      </w:r>
      <w:proofErr w:type="spellEnd"/>
      <w:r>
        <w:rPr>
          <w:rFonts w:ascii="Calibri" w:hAnsi="Calibri" w:cs="Calibri"/>
          <w:sz w:val="48"/>
          <w:szCs w:val="32"/>
        </w:rPr>
        <w:t xml:space="preserve"> LAVORO DEL DOCENTE</w:t>
      </w:r>
    </w:p>
    <w:p w:rsidR="00EF47ED" w:rsidRDefault="00EF47ED" w:rsidP="00EF47E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(primo biennio)</w:t>
      </w: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p w:rsidR="00EF47ED" w:rsidRDefault="00EF47ED" w:rsidP="00EF47ED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ANNO SCOLASTICO  2014/15</w:t>
      </w: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p w:rsidR="00EF47ED" w:rsidRDefault="00EF47ED" w:rsidP="00EF47ED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87"/>
        <w:gridCol w:w="4896"/>
      </w:tblGrid>
      <w:tr w:rsidR="00EF47ED" w:rsidTr="00EF47ED">
        <w:trPr>
          <w:trHeight w:val="567"/>
        </w:trPr>
        <w:tc>
          <w:tcPr>
            <w:tcW w:w="2087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EF47ED" w:rsidRDefault="00EF47ED">
            <w:pPr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DOCENTE</w:t>
            </w:r>
          </w:p>
        </w:tc>
        <w:tc>
          <w:tcPr>
            <w:tcW w:w="489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vAlign w:val="center"/>
            <w:hideMark/>
          </w:tcPr>
          <w:p w:rsidR="00EF47ED" w:rsidRDefault="00EF47ED">
            <w:pPr>
              <w:snapToGrid w:val="0"/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MARETTO SANDRA</w:t>
            </w:r>
          </w:p>
        </w:tc>
      </w:tr>
      <w:tr w:rsidR="00EF47ED" w:rsidTr="00EF47ED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EF47ED" w:rsidRDefault="00EF47ED">
            <w:pPr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DISCIPLINA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vAlign w:val="center"/>
            <w:hideMark/>
          </w:tcPr>
          <w:p w:rsidR="00EF47ED" w:rsidRDefault="00EF47ED">
            <w:pPr>
              <w:snapToGrid w:val="0"/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GEOGRAFIA</w:t>
            </w:r>
          </w:p>
        </w:tc>
      </w:tr>
      <w:tr w:rsidR="00EF47ED" w:rsidTr="00EF47ED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EF47ED" w:rsidRDefault="00EF47ED">
            <w:pPr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CLASSE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vAlign w:val="center"/>
            <w:hideMark/>
          </w:tcPr>
          <w:p w:rsidR="00EF47ED" w:rsidRDefault="0054286A">
            <w:pPr>
              <w:snapToGrid w:val="0"/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2</w:t>
            </w:r>
            <w:r w:rsidR="00EF47ED"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AEM</w:t>
            </w:r>
          </w:p>
        </w:tc>
      </w:tr>
      <w:tr w:rsidR="00EF47ED" w:rsidTr="00EF47ED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nil"/>
            </w:tcBorders>
            <w:vAlign w:val="center"/>
            <w:hideMark/>
          </w:tcPr>
          <w:p w:rsidR="00EF47ED" w:rsidRDefault="00EF47ED">
            <w:pPr>
              <w:spacing w:line="276" w:lineRule="auto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eastAsia="en-US"/>
              </w:rPr>
              <w:t>INDIRIZZO</w:t>
            </w:r>
          </w:p>
        </w:tc>
        <w:tc>
          <w:tcPr>
            <w:tcW w:w="489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vAlign w:val="center"/>
            <w:hideMark/>
          </w:tcPr>
          <w:p w:rsidR="00EF47ED" w:rsidRDefault="00EF47ED">
            <w:pPr>
              <w:snapToGrid w:val="0"/>
              <w:spacing w:line="276" w:lineRule="auto"/>
              <w:rPr>
                <w:rFonts w:asciiTheme="minorHAnsi" w:hAnsiTheme="minorHAnsi"/>
                <w:b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eastAsia="en-US"/>
              </w:rPr>
              <w:t>AMMINISTRAZIONE FINANZA E MARKETING</w:t>
            </w:r>
          </w:p>
        </w:tc>
      </w:tr>
    </w:tbl>
    <w:p w:rsidR="00EF47ED" w:rsidRDefault="00EF47ED" w:rsidP="00EF47ED">
      <w:pPr>
        <w:jc w:val="center"/>
        <w:rPr>
          <w:rFonts w:ascii="Calibri" w:hAnsi="Calibri" w:cs="Calibri"/>
          <w:sz w:val="32"/>
          <w:szCs w:val="32"/>
        </w:rPr>
      </w:pPr>
    </w:p>
    <w:p w:rsidR="00EF47ED" w:rsidRDefault="00EF47ED" w:rsidP="00EF47ED">
      <w:pPr>
        <w:jc w:val="center"/>
        <w:rPr>
          <w:rFonts w:ascii="Calibri" w:hAnsi="Calibri" w:cs="Calibri"/>
          <w:sz w:val="32"/>
          <w:szCs w:val="32"/>
        </w:rPr>
      </w:pPr>
    </w:p>
    <w:p w:rsidR="00EF47ED" w:rsidRDefault="00EF47ED" w:rsidP="00EF47ED">
      <w:pPr>
        <w:rPr>
          <w:rFonts w:ascii="Calibri" w:hAnsi="Calibri" w:cs="Calibri"/>
          <w:sz w:val="32"/>
          <w:szCs w:val="32"/>
        </w:rPr>
      </w:pPr>
    </w:p>
    <w:p w:rsidR="00EF47ED" w:rsidRDefault="00EF47ED" w:rsidP="00EF47ED">
      <w:pPr>
        <w:rPr>
          <w:rFonts w:ascii="Calibri" w:hAnsi="Calibri" w:cs="Calibri"/>
          <w:sz w:val="32"/>
          <w:szCs w:val="32"/>
        </w:rPr>
      </w:pPr>
    </w:p>
    <w:p w:rsidR="00EF47ED" w:rsidRDefault="00EF47ED" w:rsidP="00EF47ED">
      <w:pPr>
        <w:rPr>
          <w:rFonts w:ascii="Calibri" w:hAnsi="Calibri" w:cs="Calibri"/>
          <w:sz w:val="32"/>
          <w:szCs w:val="32"/>
        </w:rPr>
      </w:pPr>
    </w:p>
    <w:p w:rsidR="00EF47ED" w:rsidRDefault="00EF47ED" w:rsidP="00EF47ED">
      <w:pPr>
        <w:pStyle w:val="Titolo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DATA </w:t>
      </w:r>
      <w:proofErr w:type="spellStart"/>
      <w:r>
        <w:rPr>
          <w:rFonts w:ascii="Calibri" w:hAnsi="Calibri" w:cs="Calibri"/>
          <w:sz w:val="32"/>
          <w:szCs w:val="32"/>
        </w:rPr>
        <w:t>DI</w:t>
      </w:r>
      <w:proofErr w:type="spellEnd"/>
      <w:r>
        <w:rPr>
          <w:rFonts w:ascii="Calibri" w:hAnsi="Calibri" w:cs="Calibri"/>
          <w:sz w:val="32"/>
          <w:szCs w:val="32"/>
        </w:rPr>
        <w:t xml:space="preserve"> PRESENTAZIONE        </w:t>
      </w:r>
      <w:r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EF47ED" w:rsidRDefault="00EF47ED" w:rsidP="00EF47ED">
      <w:pPr>
        <w:rPr>
          <w:rFonts w:ascii="Calibri" w:hAnsi="Calibri" w:cs="Calibri"/>
          <w:sz w:val="32"/>
          <w:szCs w:val="32"/>
        </w:rPr>
      </w:pPr>
    </w:p>
    <w:p w:rsidR="009C00C9" w:rsidRDefault="009C00C9" w:rsidP="009C00C9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32"/>
          <w:szCs w:val="22"/>
        </w:rPr>
      </w:pPr>
      <w:r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9C00C9" w:rsidRDefault="009C00C9" w:rsidP="009C00C9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pStyle w:val="NormaleWeb"/>
        <w:widowControl w:val="0"/>
        <w:spacing w:before="0" w:after="0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9C00C9" w:rsidRDefault="009C00C9" w:rsidP="009C00C9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52"/>
        <w:gridCol w:w="3260"/>
        <w:gridCol w:w="3086"/>
      </w:tblGrid>
      <w:tr w:rsidR="009C00C9" w:rsidTr="009C00C9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 N. alunni     2</w:t>
            </w:r>
            <w:r w:rsidR="0054286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 w:rsidR="0054286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0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N. femmine     1</w:t>
            </w:r>
            <w:r w:rsidR="0054286A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</w:tr>
    </w:tbl>
    <w:p w:rsidR="009C00C9" w:rsidRDefault="009C00C9" w:rsidP="009C00C9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2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49"/>
      </w:tblGrid>
      <w:tr w:rsidR="009C00C9" w:rsidTr="009C00C9">
        <w:tc>
          <w:tcPr>
            <w:tcW w:w="6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54286A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</w:tr>
    </w:tbl>
    <w:p w:rsidR="009C00C9" w:rsidRDefault="009C00C9" w:rsidP="009C00C9">
      <w:pPr>
        <w:pStyle w:val="Titolo6"/>
        <w:spacing w:before="0" w:after="0"/>
        <w:jc w:val="both"/>
      </w:pPr>
    </w:p>
    <w:p w:rsidR="009C00C9" w:rsidRDefault="009C00C9" w:rsidP="009C00C9">
      <w:pPr>
        <w:pStyle w:val="Titolo6"/>
        <w:spacing w:before="0" w:after="0"/>
        <w:ind w:left="360" w:firstLine="0"/>
        <w:jc w:val="both"/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LIVELLI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PARTENZA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TEST E/O GRIGLIE </w:t>
      </w:r>
      <w:proofErr w:type="spellStart"/>
      <w:r>
        <w:rPr>
          <w:rFonts w:ascii="Calibri" w:hAnsi="Calibri" w:cs="Calibri"/>
          <w:b/>
          <w:szCs w:val="22"/>
        </w:rPr>
        <w:t>DI</w:t>
      </w:r>
      <w:proofErr w:type="spellEnd"/>
      <w:r>
        <w:rPr>
          <w:rFonts w:ascii="Calibri" w:hAnsi="Calibri" w:cs="Calibri"/>
          <w:b/>
          <w:szCs w:val="22"/>
        </w:rPr>
        <w:t xml:space="preserve"> OSSERVAZIONE UTILIZZATI PER LA RILEVAZIONE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Specificare :</w:t>
      </w:r>
    </w:p>
    <w:p w:rsidR="009C00C9" w:rsidRDefault="00EB1941" w:rsidP="009C00C9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Tipologia:</w:t>
      </w:r>
    </w:p>
    <w:p w:rsidR="009C00C9" w:rsidRDefault="009C00C9" w:rsidP="009C00C9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>Competenze verificate in termini di conoscenze e abilità:</w:t>
      </w:r>
    </w:p>
    <w:p w:rsidR="009C00C9" w:rsidRDefault="009C00C9" w:rsidP="009C00C9">
      <w:pPr>
        <w:autoSpaceDE w:val="0"/>
        <w:ind w:left="36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268"/>
        <w:gridCol w:w="3227"/>
        <w:gridCol w:w="4131"/>
      </w:tblGrid>
      <w:tr w:rsidR="009C00C9" w:rsidTr="009C00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015B9B" w:rsidTr="009C00C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B9B" w:rsidRDefault="00015B9B" w:rsidP="00C93C30">
            <w:pPr>
              <w:pStyle w:val="Contenutotabella"/>
              <w:snapToGri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Saper interpretare il linguaggio cartografico.</w:t>
            </w:r>
          </w:p>
          <w:p w:rsidR="00015B9B" w:rsidRDefault="00015B9B" w:rsidP="00C93C30">
            <w:pPr>
              <w:pStyle w:val="Contenutotabella"/>
              <w:snapToGri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Saper prendere appunti e organizzare lo studio. </w:t>
            </w:r>
          </w:p>
          <w:p w:rsidR="00015B9B" w:rsidRDefault="00015B9B" w:rsidP="00C93C30">
            <w:pPr>
              <w:pStyle w:val="Contenutotabella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5B9B" w:rsidRDefault="00015B9B" w:rsidP="00C93C30">
            <w:pPr>
              <w:snapToGrid w:val="0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Conoscenza degli strumenti e loro utilizzo ( cartine, tabelle e grafici);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9B" w:rsidRDefault="00015B9B" w:rsidP="00C93C30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Saper leggere e trarre osservazioni da carte tematiche. </w:t>
            </w:r>
          </w:p>
          <w:p w:rsidR="00015B9B" w:rsidRDefault="00015B9B" w:rsidP="00C93C30">
            <w:pPr>
              <w:autoSpaceDE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Tecniche di studio e di organizzazione delle conoscenze.  </w:t>
            </w:r>
          </w:p>
        </w:tc>
      </w:tr>
    </w:tbl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ESITO TEST/PROVE </w:t>
      </w:r>
      <w:r>
        <w:rPr>
          <w:rFonts w:ascii="Calibri" w:hAnsi="Calibri" w:cs="Calibri"/>
          <w:i/>
          <w:sz w:val="20"/>
          <w:szCs w:val="22"/>
        </w:rPr>
        <w:t>(motivare se non sono stati somministrati test d’ingresso)</w:t>
      </w:r>
    </w:p>
    <w:p w:rsidR="009C00C9" w:rsidRDefault="00EB1941" w:rsidP="009C00C9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 sono previsti test di ingresso per la materia</w:t>
      </w:r>
    </w:p>
    <w:tbl>
      <w:tblPr>
        <w:tblW w:w="0" w:type="auto"/>
        <w:tblInd w:w="108" w:type="dxa"/>
        <w:tblLayout w:type="fixed"/>
        <w:tblLook w:val="04A0"/>
      </w:tblPr>
      <w:tblGrid>
        <w:gridCol w:w="3259"/>
        <w:gridCol w:w="3259"/>
        <w:gridCol w:w="3280"/>
      </w:tblGrid>
      <w:tr w:rsidR="009C00C9" w:rsidTr="009C00C9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9C00C9" w:rsidRDefault="009C00C9">
            <w:pPr>
              <w:autoSpaceDE w:val="0"/>
              <w:spacing w:line="276" w:lineRule="auto"/>
              <w:jc w:val="center"/>
              <w:rPr>
                <w:i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9C00C9" w:rsidTr="009C00C9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0C9" w:rsidRDefault="009C00C9">
            <w:pPr>
              <w:autoSpaceDE w:val="0"/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>N°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di alunni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0C9" w:rsidRDefault="009C00C9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0C9" w:rsidRDefault="009C00C9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C00C9" w:rsidRDefault="009C00C9" w:rsidP="009C00C9">
      <w:pPr>
        <w:pStyle w:val="Titolo6"/>
        <w:spacing w:before="0" w:after="0"/>
        <w:ind w:left="360" w:firstLine="0"/>
        <w:jc w:val="both"/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PRESENTAZIONE DELLA CLASSE</w:t>
      </w:r>
    </w:p>
    <w:p w:rsidR="009C00C9" w:rsidRDefault="009C00C9" w:rsidP="009C00C9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widowControl w:val="0"/>
        <w:jc w:val="both"/>
      </w:pPr>
      <w:r>
        <w:rPr>
          <w:rFonts w:ascii="Calibri" w:hAnsi="Calibri" w:cs="Calibri"/>
          <w:bCs/>
          <w:color w:val="000000"/>
          <w:szCs w:val="22"/>
        </w:rPr>
        <w:t>Gli alunni, nel complesso, si mostrano: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3"/>
        <w:gridCol w:w="1271"/>
        <w:gridCol w:w="1338"/>
        <w:gridCol w:w="1257"/>
        <w:gridCol w:w="1289"/>
      </w:tblGrid>
      <w:tr w:rsidR="009C00C9" w:rsidTr="009C00C9">
        <w:trPr>
          <w:cantSplit/>
          <w:trHeight w:val="3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C00C9" w:rsidRDefault="009C00C9">
            <w:pPr>
              <w:widowControl w:val="0"/>
              <w:snapToGrid w:val="0"/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9C00C9" w:rsidTr="009C00C9">
        <w:trPr>
          <w:cantSplit/>
          <w:trHeight w:val="251"/>
        </w:trPr>
        <w:tc>
          <w:tcPr>
            <w:tcW w:w="464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bookmarkStart w:id="1" w:name="Controllo8"/>
            <w:r>
              <w:rPr>
                <w:rFonts w:cs="Calibri"/>
                <w:bCs/>
                <w:sz w:val="22"/>
                <w:szCs w:val="22"/>
              </w:rPr>
              <w:t>x</w:t>
            </w:r>
            <w:bookmarkEnd w:id="1"/>
          </w:p>
        </w:tc>
        <w:bookmarkStart w:id="2" w:name="Controllo9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bookmarkStart w:id="3" w:name="Controllo10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9C00C9" w:rsidTr="009C00C9">
        <w:trPr>
          <w:cantSplit/>
          <w:trHeight w:val="150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4" w:name="Controllo14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5" w:name="Controllo12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bookmarkStart w:id="6" w:name="Controllo11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9C00C9" w:rsidTr="009C00C9">
        <w:trPr>
          <w:cantSplit/>
          <w:trHeight w:val="276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7" w:name="Controllo15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8" w:name="Controllo17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bookmarkStart w:id="9" w:name="Controllo18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9C00C9" w:rsidTr="009C00C9">
        <w:trPr>
          <w:cantSplit/>
          <w:trHeight w:val="184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10" w:name="Controllo22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1" w:name="Controllo20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bookmarkStart w:id="12" w:name="Controllo19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9C00C9" w:rsidTr="009C00C9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3" w:name="Controllo23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4" w:name="Controllo25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bookmarkStart w:id="15" w:name="Controllo26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9C00C9" w:rsidTr="009C00C9">
        <w:trPr>
          <w:cantSplit/>
          <w:trHeight w:val="21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6" w:name="Controllo30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</w:pPr>
            <w:r>
              <w:rPr>
                <w:rFonts w:cs="Calibri"/>
                <w:bCs/>
                <w:sz w:val="22"/>
                <w:szCs w:val="22"/>
              </w:rPr>
              <w:t>x</w:t>
            </w:r>
          </w:p>
        </w:tc>
        <w:bookmarkStart w:id="17" w:name="Controllo28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bookmarkStart w:id="18" w:name="Controllo27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</w:tr>
      <w:tr w:rsidR="009C00C9" w:rsidTr="009C00C9">
        <w:trPr>
          <w:cantSplit/>
          <w:trHeight w:val="368"/>
        </w:trPr>
        <w:tc>
          <w:tcPr>
            <w:tcW w:w="4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9C00C9" w:rsidRDefault="009C00C9">
            <w:pPr>
              <w:widowControl w:val="0"/>
              <w:spacing w:line="276" w:lineRule="auto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altro……………………………………………</w:t>
            </w:r>
            <w:proofErr w:type="spellEnd"/>
          </w:p>
        </w:tc>
        <w:bookmarkStart w:id="19" w:name="Controllo31"/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bookmarkStart w:id="20" w:name="Controllo32"/>
        <w:tc>
          <w:tcPr>
            <w:tcW w:w="1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bookmarkStart w:id="21" w:name="Controllo33"/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bookmarkStart w:id="22" w:name="Controllo34"/>
        <w:tc>
          <w:tcPr>
            <w:tcW w:w="1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jc w:val="center"/>
            </w:pPr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</w:tr>
    </w:tbl>
    <w:p w:rsidR="009C00C9" w:rsidRDefault="009C00C9" w:rsidP="009C00C9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EVENTUALI CASI PARTICOLARI DA SEGNALARE</w:t>
      </w:r>
    </w:p>
    <w:p w:rsidR="009C00C9" w:rsidRDefault="009C00C9" w:rsidP="009C00C9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85"/>
      </w:tblGrid>
      <w:tr w:rsidR="009C00C9" w:rsidTr="009C00C9">
        <w:tc>
          <w:tcPr>
            <w:tcW w:w="97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B3444" w:rsidRPr="008B3444" w:rsidRDefault="009C00C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 </w:t>
            </w:r>
            <w:r w:rsidR="008B3444">
              <w:rPr>
                <w:rFonts w:ascii="Calibri" w:hAnsi="Calibri" w:cs="Calibri"/>
                <w:color w:val="000000"/>
                <w:sz w:val="22"/>
                <w:szCs w:val="22"/>
              </w:rPr>
              <w:t>Un’alunna ha difficoltà di comprensio</w:t>
            </w:r>
            <w:r w:rsidR="00AA15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della lingua italiana, </w:t>
            </w:r>
            <w:r w:rsidR="008B34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si predispone il PEI per un altro alunno.</w:t>
            </w:r>
          </w:p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9C00C9" w:rsidRDefault="009C00C9" w:rsidP="009C00C9">
      <w:pPr>
        <w:pStyle w:val="Corpodeltesto31"/>
        <w:rPr>
          <w:rFonts w:ascii="Calibri" w:hAnsi="Calibri" w:cs="Calibri"/>
          <w:b/>
          <w:sz w:val="22"/>
          <w:szCs w:val="22"/>
          <w:u w:val="single"/>
        </w:rPr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PERCORSO FORMATIVO</w:t>
      </w:r>
    </w:p>
    <w:p w:rsidR="009C00C9" w:rsidRDefault="009C00C9" w:rsidP="009C00C9">
      <w:pPr>
        <w:pStyle w:val="Titolo6"/>
        <w:spacing w:before="0" w:after="0"/>
        <w:ind w:left="0" w:firstLine="0"/>
        <w:rPr>
          <w:i/>
          <w:sz w:val="20"/>
        </w:rPr>
      </w:pPr>
      <w:r>
        <w:rPr>
          <w:b w:val="0"/>
          <w:i/>
          <w:sz w:val="20"/>
        </w:rPr>
        <w:t xml:space="preserve">(principali documenti di riferimento: D.M. n. 139/2007; D.P.R. n. 87-88/2010; Linee Guida Istituti </w:t>
      </w:r>
      <w:proofErr w:type="spellStart"/>
      <w:r>
        <w:rPr>
          <w:b w:val="0"/>
          <w:i/>
          <w:sz w:val="20"/>
        </w:rPr>
        <w:t>Professionali-Tecnici</w:t>
      </w:r>
      <w:proofErr w:type="spellEnd"/>
      <w:r>
        <w:rPr>
          <w:b w:val="0"/>
          <w:i/>
          <w:sz w:val="20"/>
        </w:rPr>
        <w:t>)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PER LE CLASSI DEL PRIMO BIENNIO</w:t>
      </w:r>
      <w:r>
        <w:rPr>
          <w:rFonts w:ascii="Calibri" w:hAnsi="Calibri" w:cs="Calibri"/>
          <w:bCs/>
          <w:i/>
          <w:sz w:val="20"/>
          <w:szCs w:val="22"/>
        </w:rPr>
        <w:t xml:space="preserve"> (programmazione per assi culturali)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Indicare l’Asse Culturale di riferimento, secondo quanto stabilito nel Dipartimento di Indirizzo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Indicare i traguardi formativi (competenze) in termini di conoscenze e abilità secondo quanto concordato nel Dipartimento per Materia, con riferimento alle Linee Guida della Riforma</w:t>
      </w:r>
    </w:p>
    <w:p w:rsidR="009C00C9" w:rsidRDefault="009C00C9" w:rsidP="009C00C9">
      <w:pPr>
        <w:autoSpaceDE w:val="0"/>
        <w:ind w:left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943"/>
        <w:gridCol w:w="2977"/>
        <w:gridCol w:w="3706"/>
      </w:tblGrid>
      <w:tr w:rsidR="009C00C9" w:rsidTr="009C00C9"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spacing w:line="276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ASSE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RIFERIMENTO: </w:t>
            </w:r>
            <w:r w:rsidRPr="00DA6CEC"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  <w:t>SCIENTIFICO TECNOLOGICO</w:t>
            </w:r>
          </w:p>
        </w:tc>
      </w:tr>
      <w:tr w:rsidR="009C00C9" w:rsidTr="009C00C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Pr="00DA6CEC" w:rsidRDefault="009C00C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DA6CEC"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Pr="00DA6CEC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DA6CE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</w:pPr>
            <w:r w:rsidRPr="00DA6CEC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9C00C9" w:rsidTr="009C00C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00C9" w:rsidRPr="00D90C17" w:rsidRDefault="009C00C9">
            <w:pPr>
              <w:spacing w:line="276" w:lineRule="auto"/>
              <w:rPr>
                <w:i/>
                <w:sz w:val="20"/>
                <w:shd w:val="clear" w:color="auto" w:fill="FFFF00"/>
              </w:rPr>
            </w:pPr>
          </w:p>
          <w:p w:rsidR="006D2566" w:rsidRPr="00D90C17" w:rsidRDefault="009C00C9" w:rsidP="006D2566">
            <w:pPr>
              <w:widowControl w:val="0"/>
              <w:rPr>
                <w:bCs/>
                <w:sz w:val="20"/>
              </w:rPr>
            </w:pPr>
            <w:r w:rsidRPr="00D90C17">
              <w:rPr>
                <w:b/>
                <w:bCs/>
              </w:rPr>
              <w:t xml:space="preserve"> </w:t>
            </w:r>
            <w:r w:rsidR="006D2566" w:rsidRPr="00D90C17">
              <w:rPr>
                <w:bCs/>
              </w:rPr>
              <w:t>1</w:t>
            </w:r>
            <w:r w:rsidRPr="00D90C17">
              <w:rPr>
                <w:bCs/>
                <w:sz w:val="20"/>
                <w:szCs w:val="20"/>
              </w:rPr>
              <w:t>Osservare, descrivere e analizzare fenomeni appartenenti alla realtà naturale e artificiale e riconoscere nelle varie forme i concetti di sistema e di complessità</w:t>
            </w:r>
            <w:r w:rsidRPr="00D90C17">
              <w:rPr>
                <w:b/>
                <w:i/>
                <w:sz w:val="20"/>
                <w:szCs w:val="22"/>
              </w:rPr>
              <w:t>.</w:t>
            </w:r>
            <w:r w:rsidR="006D2566" w:rsidRPr="00D90C17">
              <w:rPr>
                <w:bCs/>
                <w:sz w:val="20"/>
              </w:rPr>
              <w:t xml:space="preserve"> </w:t>
            </w:r>
          </w:p>
          <w:p w:rsidR="006D2566" w:rsidRPr="00D90C17" w:rsidRDefault="006D2566" w:rsidP="006D2566">
            <w:pPr>
              <w:widowControl w:val="0"/>
              <w:rPr>
                <w:bCs/>
                <w:sz w:val="20"/>
              </w:rPr>
            </w:pPr>
            <w:r w:rsidRPr="00D90C17">
              <w:rPr>
                <w:b/>
                <w:bCs/>
                <w:sz w:val="20"/>
              </w:rPr>
              <w:t>2</w:t>
            </w:r>
            <w:r w:rsidRPr="00D90C17">
              <w:rPr>
                <w:bCs/>
                <w:sz w:val="20"/>
              </w:rPr>
              <w:t>Osservare descrivere analizzare fenomeni appartenenti alla realtà naturale e artificiale riconoscere nelle varie forme i concetti di sistema e di complessità</w:t>
            </w:r>
          </w:p>
          <w:p w:rsidR="009C00C9" w:rsidRPr="00D90C17" w:rsidRDefault="009C00C9">
            <w:pPr>
              <w:spacing w:line="276" w:lineRule="auto"/>
              <w:rPr>
                <w:i/>
                <w:sz w:val="20"/>
                <w:shd w:val="clear" w:color="auto" w:fill="FFFF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566" w:rsidRPr="00D90C17" w:rsidRDefault="006D2566" w:rsidP="006D2566">
            <w:pPr>
              <w:rPr>
                <w:bCs/>
                <w:sz w:val="20"/>
              </w:rPr>
            </w:pPr>
            <w:r w:rsidRPr="00D90C17">
              <w:rPr>
                <w:bCs/>
                <w:sz w:val="20"/>
                <w:szCs w:val="22"/>
              </w:rPr>
              <w:t>Metodi di rappresentazione:reticolato geografico ,tipi di carte.</w:t>
            </w:r>
          </w:p>
          <w:p w:rsidR="009C00C9" w:rsidRPr="00D90C17" w:rsidRDefault="006D2566" w:rsidP="006D2566">
            <w:pPr>
              <w:autoSpaceDE w:val="0"/>
              <w:spacing w:line="276" w:lineRule="auto"/>
              <w:rPr>
                <w:bCs/>
                <w:sz w:val="20"/>
              </w:rPr>
            </w:pPr>
            <w:r w:rsidRPr="00D90C17">
              <w:rPr>
                <w:bCs/>
                <w:sz w:val="20"/>
                <w:szCs w:val="22"/>
              </w:rPr>
              <w:t>Formazione evoluzione dei paesaggi naturali e antropici. Processi  e fattori di cambiamento del mondo contemporaneo.</w:t>
            </w:r>
            <w:r w:rsidR="003E7DCC" w:rsidRPr="00D90C17">
              <w:rPr>
                <w:bCs/>
                <w:sz w:val="20"/>
                <w:szCs w:val="22"/>
              </w:rPr>
              <w:t xml:space="preserve"> Sviluppo sostenibile. </w:t>
            </w:r>
            <w:r w:rsidRPr="00D90C17">
              <w:rPr>
                <w:bCs/>
                <w:sz w:val="20"/>
                <w:szCs w:val="22"/>
              </w:rPr>
              <w:t>Caratteristiche fisico ambientali</w:t>
            </w:r>
            <w:r w:rsidR="003E7DCC" w:rsidRPr="00D90C17">
              <w:rPr>
                <w:bCs/>
                <w:sz w:val="20"/>
                <w:szCs w:val="22"/>
              </w:rPr>
              <w:t>,socio-culturali, economiche geopolitiche dei paesi extraeuropei</w:t>
            </w:r>
          </w:p>
          <w:p w:rsidR="009C00C9" w:rsidRPr="00D90C17" w:rsidRDefault="009C00C9">
            <w:pPr>
              <w:autoSpaceDE w:val="0"/>
              <w:spacing w:line="276" w:lineRule="auto"/>
              <w:rPr>
                <w:i/>
                <w:sz w:val="20"/>
                <w:shd w:val="clear" w:color="auto" w:fill="FFFF00"/>
              </w:rPr>
            </w:pPr>
          </w:p>
          <w:p w:rsidR="009C00C9" w:rsidRPr="00D90C17" w:rsidRDefault="009C00C9">
            <w:pPr>
              <w:spacing w:line="276" w:lineRule="auto"/>
              <w:rPr>
                <w:i/>
                <w:sz w:val="20"/>
                <w:shd w:val="clear" w:color="auto" w:fill="FFFF0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0C9" w:rsidRPr="00DA6CEC" w:rsidRDefault="003E7DCC">
            <w:pPr>
              <w:autoSpaceDE w:val="0"/>
              <w:spacing w:line="276" w:lineRule="auto"/>
              <w:rPr>
                <w:sz w:val="20"/>
              </w:rPr>
            </w:pPr>
            <w:r w:rsidRPr="00DA6CEC">
              <w:rPr>
                <w:sz w:val="20"/>
              </w:rPr>
              <w:t>Interpretare il linguaggio cartografici, rappresentare i modelli organizzativi dello spazio in carte tematiche. Individuare la distribuzione spaziale degli insediamenti e delle attività economiche</w:t>
            </w:r>
            <w:r w:rsidR="00972E33" w:rsidRPr="00DA6CEC">
              <w:rPr>
                <w:sz w:val="20"/>
              </w:rPr>
              <w:t>, identificare le risorse di un territorio</w:t>
            </w:r>
            <w:r w:rsidR="00A3191D" w:rsidRPr="00DA6CEC">
              <w:rPr>
                <w:sz w:val="20"/>
              </w:rPr>
              <w:t xml:space="preserve"> .Analizzare il ra</w:t>
            </w:r>
            <w:r w:rsidR="00972E33" w:rsidRPr="00DA6CEC">
              <w:rPr>
                <w:sz w:val="20"/>
              </w:rPr>
              <w:t>pporto tra uomo e ambiente.  Analizzare i processi di cambiamento del mondo contemporaneo</w:t>
            </w:r>
            <w:r w:rsidRPr="00DA6CEC">
              <w:rPr>
                <w:sz w:val="20"/>
              </w:rPr>
              <w:t xml:space="preserve"> </w:t>
            </w:r>
            <w:r w:rsidR="00A3191D" w:rsidRPr="00DA6CEC">
              <w:rPr>
                <w:sz w:val="20"/>
              </w:rPr>
              <w:t>.Riconoscere l’importanza della sostenibilità territoriale, la salvaguardia degli ecosistemi e della biodiversità</w:t>
            </w:r>
            <w:r w:rsidR="008921B5" w:rsidRPr="00DA6CEC">
              <w:rPr>
                <w:sz w:val="20"/>
              </w:rPr>
              <w:t>. Analizzare le differenze economiche, politiche, socioculturali di alcuni stati extraeuropei</w:t>
            </w:r>
          </w:p>
          <w:p w:rsidR="009C00C9" w:rsidRPr="00D90C17" w:rsidRDefault="009C00C9">
            <w:pPr>
              <w:autoSpaceDE w:val="0"/>
              <w:spacing w:line="276" w:lineRule="auto"/>
              <w:rPr>
                <w:i/>
                <w:sz w:val="20"/>
              </w:rPr>
            </w:pPr>
          </w:p>
        </w:tc>
      </w:tr>
    </w:tbl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STANDARD MINIMI</w:t>
      </w:r>
    </w:p>
    <w:p w:rsidR="009C00C9" w:rsidRDefault="009C00C9" w:rsidP="009C00C9">
      <w:pPr>
        <w:autoSpaceDE w:val="0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802"/>
        <w:gridCol w:w="3260"/>
        <w:gridCol w:w="3564"/>
      </w:tblGrid>
      <w:tr w:rsidR="009C00C9" w:rsidTr="009C00C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4C2562" w:rsidTr="009C00C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62" w:rsidRPr="00DB1D6D" w:rsidRDefault="004C2562" w:rsidP="00797B23">
            <w:pPr>
              <w:snapToGrid w:val="0"/>
              <w:rPr>
                <w:sz w:val="20"/>
                <w:szCs w:val="20"/>
              </w:rPr>
            </w:pPr>
          </w:p>
          <w:p w:rsidR="004C2562" w:rsidRPr="00DB1D6D" w:rsidRDefault="00DB1D6D" w:rsidP="00797B23">
            <w:pPr>
              <w:snapToGrid w:val="0"/>
              <w:rPr>
                <w:iCs/>
                <w:color w:val="000000"/>
                <w:sz w:val="20"/>
                <w:szCs w:val="20"/>
              </w:rPr>
            </w:pPr>
            <w:r w:rsidRPr="00DB1D6D">
              <w:rPr>
                <w:b/>
                <w:iCs/>
                <w:color w:val="000000"/>
                <w:sz w:val="20"/>
                <w:szCs w:val="20"/>
              </w:rPr>
              <w:t>P</w:t>
            </w:r>
            <w:r w:rsidR="004C2562" w:rsidRPr="00DB1D6D">
              <w:rPr>
                <w:iCs/>
                <w:color w:val="000000"/>
                <w:sz w:val="20"/>
                <w:szCs w:val="20"/>
              </w:rPr>
              <w:t>rogrammare e organizzare un' attività proposta utilizzando le proprie risorse  e costruire semplici schemi  e mappe concettuali per sintetizzare i concetti e i processi di scelta</w:t>
            </w:r>
          </w:p>
          <w:p w:rsidR="004C2562" w:rsidRPr="00DB1D6D" w:rsidRDefault="004C2562" w:rsidP="00797B23">
            <w:pPr>
              <w:snapToGrid w:val="0"/>
              <w:rPr>
                <w:iCs/>
                <w:color w:val="000000"/>
                <w:sz w:val="20"/>
                <w:szCs w:val="20"/>
              </w:rPr>
            </w:pPr>
          </w:p>
          <w:p w:rsidR="004C2562" w:rsidRPr="00DB1D6D" w:rsidRDefault="004C2562" w:rsidP="00797B23">
            <w:pPr>
              <w:snapToGrid w:val="0"/>
              <w:rPr>
                <w:rFonts w:ascii="Liberation Serif" w:hAnsi="Liberation Serif" w:cs="Calibri"/>
                <w:iCs/>
                <w:color w:val="000000"/>
                <w:sz w:val="20"/>
                <w:szCs w:val="20"/>
              </w:rPr>
            </w:pPr>
            <w:r w:rsidRPr="00DB1D6D">
              <w:rPr>
                <w:iCs/>
                <w:color w:val="000000"/>
                <w:sz w:val="20"/>
                <w:szCs w:val="20"/>
              </w:rPr>
              <w:t>L'alunno è' capace di intendere la geografia come scienza del paesaggio, ossia come disciplina che studia e comprende la realtà valutando anche i processi storico-economici che l'hanno determinata</w:t>
            </w:r>
            <w:r w:rsidRPr="00DB1D6D">
              <w:rPr>
                <w:rFonts w:ascii="Liberation Serif" w:hAnsi="Liberation Serif" w:cs="Calibri"/>
                <w:iCs/>
                <w:color w:val="000000"/>
                <w:sz w:val="20"/>
                <w:szCs w:val="20"/>
              </w:rPr>
              <w:t>.</w:t>
            </w:r>
          </w:p>
          <w:p w:rsidR="004C2562" w:rsidRPr="00DB1D6D" w:rsidRDefault="004C2562" w:rsidP="00797B23">
            <w:pPr>
              <w:rPr>
                <w:color w:val="000000"/>
                <w:sz w:val="20"/>
                <w:szCs w:val="20"/>
              </w:rPr>
            </w:pPr>
          </w:p>
          <w:p w:rsidR="004C2562" w:rsidRPr="00DB1D6D" w:rsidRDefault="004C2562" w:rsidP="00797B23">
            <w:pPr>
              <w:autoSpaceDE w:val="0"/>
              <w:snapToGrid w:val="0"/>
              <w:jc w:val="both"/>
              <w:rPr>
                <w:rFonts w:ascii="Liberation Serif" w:hAnsi="Liberation Serif" w:cs="Calibr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562" w:rsidRPr="00DB1D6D" w:rsidRDefault="004C2562" w:rsidP="00797B23">
            <w:pPr>
              <w:snapToGrid w:val="0"/>
              <w:rPr>
                <w:color w:val="000000"/>
                <w:sz w:val="20"/>
                <w:szCs w:val="20"/>
              </w:rPr>
            </w:pPr>
            <w:r w:rsidRPr="00DB1D6D">
              <w:rPr>
                <w:color w:val="000000"/>
                <w:sz w:val="20"/>
                <w:szCs w:val="20"/>
              </w:rPr>
              <w:lastRenderedPageBreak/>
              <w:t xml:space="preserve">Conoscere la ripartizione del mondo  nelle sue differenze economiche , politiche e socioculturali, individuando alcuni casi significativi. </w:t>
            </w:r>
          </w:p>
          <w:p w:rsidR="004C2562" w:rsidRPr="00DB1D6D" w:rsidRDefault="004C2562" w:rsidP="00797B23">
            <w:pPr>
              <w:snapToGrid w:val="0"/>
              <w:rPr>
                <w:sz w:val="20"/>
                <w:szCs w:val="20"/>
              </w:rPr>
            </w:pPr>
          </w:p>
          <w:p w:rsidR="004C2562" w:rsidRPr="00DB1D6D" w:rsidRDefault="004C2562" w:rsidP="00797B23">
            <w:pPr>
              <w:rPr>
                <w:color w:val="000000"/>
                <w:sz w:val="20"/>
                <w:szCs w:val="20"/>
              </w:rPr>
            </w:pPr>
            <w:r w:rsidRPr="00DB1D6D">
              <w:rPr>
                <w:color w:val="000000"/>
                <w:sz w:val="20"/>
                <w:szCs w:val="20"/>
              </w:rPr>
              <w:t>Conoscere i processi e i fattori di cambiamento del mondo contemporaneo.</w:t>
            </w:r>
          </w:p>
          <w:p w:rsidR="004C2562" w:rsidRPr="00DB1D6D" w:rsidRDefault="004C2562" w:rsidP="00797B23">
            <w:pPr>
              <w:rPr>
                <w:color w:val="000000"/>
                <w:sz w:val="20"/>
                <w:szCs w:val="20"/>
              </w:rPr>
            </w:pPr>
          </w:p>
          <w:p w:rsidR="004C2562" w:rsidRPr="00DB1D6D" w:rsidRDefault="004C2562" w:rsidP="00797B23">
            <w:pPr>
              <w:rPr>
                <w:color w:val="000000"/>
                <w:sz w:val="20"/>
                <w:szCs w:val="20"/>
              </w:rPr>
            </w:pPr>
            <w:r w:rsidRPr="00DB1D6D">
              <w:rPr>
                <w:color w:val="000000"/>
                <w:sz w:val="20"/>
                <w:szCs w:val="20"/>
              </w:rPr>
              <w:t>Conoscere e comprendere le problematiche relative allo sviluppo sostenibile e alle principali problematiche connesse alla gestione dell' economia globale.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62" w:rsidRPr="00DB1D6D" w:rsidRDefault="004C2562" w:rsidP="00797B23">
            <w:pPr>
              <w:snapToGrid w:val="0"/>
              <w:rPr>
                <w:sz w:val="20"/>
                <w:szCs w:val="20"/>
              </w:rPr>
            </w:pPr>
            <w:r w:rsidRPr="00DB1D6D">
              <w:rPr>
                <w:color w:val="000000"/>
                <w:sz w:val="20"/>
                <w:szCs w:val="20"/>
              </w:rPr>
              <w:t>L</w:t>
            </w:r>
            <w:r w:rsidRPr="00DB1D6D">
              <w:rPr>
                <w:sz w:val="20"/>
                <w:szCs w:val="20"/>
              </w:rPr>
              <w:t>eggere e comprendere testi geografici, leggere e confrontare dati statistici. Usare in modo funzionale ed efficacie gli strumenti della geografia</w:t>
            </w:r>
          </w:p>
          <w:p w:rsidR="004C2562" w:rsidRPr="00DB1D6D" w:rsidRDefault="004C2562" w:rsidP="00797B23">
            <w:pPr>
              <w:rPr>
                <w:sz w:val="20"/>
                <w:szCs w:val="20"/>
              </w:rPr>
            </w:pPr>
          </w:p>
          <w:p w:rsidR="004C2562" w:rsidRPr="00DB1D6D" w:rsidRDefault="004C2562" w:rsidP="00797B23">
            <w:pPr>
              <w:rPr>
                <w:sz w:val="20"/>
                <w:szCs w:val="20"/>
              </w:rPr>
            </w:pPr>
            <w:r w:rsidRPr="00DB1D6D">
              <w:rPr>
                <w:sz w:val="20"/>
                <w:szCs w:val="20"/>
              </w:rPr>
              <w:t>Comprendere il concetto di bisogno e risorsa.</w:t>
            </w:r>
          </w:p>
          <w:p w:rsidR="004C2562" w:rsidRPr="00DB1D6D" w:rsidRDefault="004C2562" w:rsidP="00797B23">
            <w:pPr>
              <w:rPr>
                <w:sz w:val="20"/>
                <w:szCs w:val="20"/>
              </w:rPr>
            </w:pPr>
          </w:p>
          <w:p w:rsidR="004C2562" w:rsidRPr="00DB1D6D" w:rsidRDefault="004C2562" w:rsidP="00797B23">
            <w:pPr>
              <w:rPr>
                <w:sz w:val="20"/>
                <w:szCs w:val="20"/>
              </w:rPr>
            </w:pPr>
            <w:r w:rsidRPr="00DB1D6D">
              <w:rPr>
                <w:sz w:val="20"/>
                <w:szCs w:val="20"/>
              </w:rPr>
              <w:t>Acquisire un pensiero critico verso i problemi del mondo contemporaneo volto alla tolleranza e alla comprensione del valore della diversità.</w:t>
            </w:r>
          </w:p>
        </w:tc>
      </w:tr>
    </w:tbl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COMPETENZE CHIAVE </w:t>
      </w:r>
      <w:proofErr w:type="spellStart"/>
      <w:r>
        <w:rPr>
          <w:rFonts w:ascii="Calibri" w:hAnsi="Calibri" w:cs="Calibri"/>
          <w:b/>
          <w:szCs w:val="22"/>
        </w:rPr>
        <w:t>DI</w:t>
      </w:r>
      <w:proofErr w:type="spellEnd"/>
      <w:r>
        <w:rPr>
          <w:rFonts w:ascii="Calibri" w:hAnsi="Calibri" w:cs="Calibri"/>
          <w:b/>
          <w:szCs w:val="22"/>
        </w:rPr>
        <w:t xml:space="preserve"> CITTADINANZA</w:t>
      </w:r>
    </w:p>
    <w:p w:rsidR="009C00C9" w:rsidRDefault="009C00C9" w:rsidP="009C00C9">
      <w:pPr>
        <w:autoSpaceDE w:val="0"/>
        <w:jc w:val="both"/>
        <w:rPr>
          <w:bCs/>
          <w:i/>
          <w:sz w:val="22"/>
        </w:rPr>
      </w:pPr>
      <w:r>
        <w:rPr>
          <w:rFonts w:ascii="Calibri" w:hAnsi="Calibri" w:cs="Calibri"/>
          <w:i/>
          <w:sz w:val="20"/>
          <w:szCs w:val="22"/>
        </w:rPr>
        <w:t xml:space="preserve">Sottolineare quali sono considerate prioritarie per la classe nel corrente </w:t>
      </w:r>
      <w:proofErr w:type="spellStart"/>
      <w:r>
        <w:rPr>
          <w:rFonts w:ascii="Calibri" w:hAnsi="Calibri" w:cs="Calibri"/>
          <w:i/>
          <w:sz w:val="20"/>
          <w:szCs w:val="22"/>
        </w:rPr>
        <w:t>a.s.</w:t>
      </w:r>
      <w:proofErr w:type="spellEnd"/>
      <w:r>
        <w:rPr>
          <w:rFonts w:ascii="Calibri" w:hAnsi="Calibri" w:cs="Calibri"/>
          <w:i/>
          <w:sz w:val="20"/>
          <w:szCs w:val="22"/>
        </w:rPr>
        <w:t xml:space="preserve"> anche in relazione alle attività programmate per la specifica disciplina:</w:t>
      </w:r>
    </w:p>
    <w:p w:rsidR="009C00C9" w:rsidRPr="00054629" w:rsidRDefault="009C00C9" w:rsidP="009C00C9">
      <w:pPr>
        <w:pStyle w:val="Paragrafoelenco"/>
        <w:numPr>
          <w:ilvl w:val="0"/>
          <w:numId w:val="4"/>
        </w:numPr>
        <w:jc w:val="both"/>
        <w:rPr>
          <w:bCs/>
          <w:sz w:val="24"/>
          <w:u w:val="single"/>
        </w:rPr>
      </w:pPr>
      <w:r w:rsidRPr="00054629">
        <w:rPr>
          <w:bCs/>
          <w:sz w:val="24"/>
          <w:u w:val="single"/>
        </w:rPr>
        <w:t>Imparare ad imparare</w:t>
      </w:r>
    </w:p>
    <w:p w:rsidR="009C00C9" w:rsidRDefault="009C00C9" w:rsidP="009C00C9">
      <w:pPr>
        <w:pStyle w:val="Paragrafoelenco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Progettare</w:t>
      </w:r>
    </w:p>
    <w:p w:rsidR="009C00C9" w:rsidRPr="00054629" w:rsidRDefault="009C00C9" w:rsidP="009C00C9">
      <w:pPr>
        <w:pStyle w:val="Paragrafoelenco"/>
        <w:numPr>
          <w:ilvl w:val="0"/>
          <w:numId w:val="4"/>
        </w:numPr>
        <w:rPr>
          <w:bCs/>
          <w:sz w:val="24"/>
          <w:u w:val="single"/>
        </w:rPr>
      </w:pPr>
      <w:r w:rsidRPr="00054629">
        <w:rPr>
          <w:bCs/>
          <w:sz w:val="24"/>
          <w:u w:val="single"/>
        </w:rPr>
        <w:t>Comunicare</w:t>
      </w:r>
    </w:p>
    <w:p w:rsidR="009C00C9" w:rsidRPr="00054629" w:rsidRDefault="009C00C9" w:rsidP="009C00C9">
      <w:pPr>
        <w:pStyle w:val="Paragrafoelenco"/>
        <w:numPr>
          <w:ilvl w:val="0"/>
          <w:numId w:val="4"/>
        </w:numPr>
        <w:rPr>
          <w:bCs/>
          <w:sz w:val="24"/>
          <w:u w:val="single"/>
        </w:rPr>
      </w:pPr>
      <w:r w:rsidRPr="00054629">
        <w:rPr>
          <w:bCs/>
          <w:sz w:val="24"/>
          <w:u w:val="single"/>
        </w:rPr>
        <w:t>Collaborare e partecipare</w:t>
      </w:r>
    </w:p>
    <w:p w:rsidR="009C00C9" w:rsidRDefault="009C00C9" w:rsidP="009C00C9">
      <w:pPr>
        <w:pStyle w:val="Paragrafoelenco"/>
        <w:numPr>
          <w:ilvl w:val="0"/>
          <w:numId w:val="4"/>
        </w:numPr>
        <w:rPr>
          <w:bCs/>
          <w:sz w:val="24"/>
        </w:rPr>
      </w:pPr>
      <w:r w:rsidRPr="00054629">
        <w:rPr>
          <w:bCs/>
          <w:sz w:val="24"/>
          <w:u w:val="single"/>
        </w:rPr>
        <w:t>Agire in modo autonomo e responsabile</w:t>
      </w:r>
      <w:r>
        <w:rPr>
          <w:bCs/>
          <w:sz w:val="24"/>
        </w:rPr>
        <w:t>:</w:t>
      </w:r>
    </w:p>
    <w:p w:rsidR="009C00C9" w:rsidRDefault="009C00C9" w:rsidP="009C00C9">
      <w:pPr>
        <w:pStyle w:val="Paragrafoelenco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Risolvere problemi</w:t>
      </w:r>
    </w:p>
    <w:p w:rsidR="009C00C9" w:rsidRDefault="009C00C9" w:rsidP="009C00C9">
      <w:pPr>
        <w:pStyle w:val="Paragrafoelenco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Individuare collegamenti  e relazioni</w:t>
      </w:r>
    </w:p>
    <w:p w:rsidR="009C00C9" w:rsidRPr="00054629" w:rsidRDefault="009C00C9" w:rsidP="009C00C9">
      <w:pPr>
        <w:pStyle w:val="Paragrafoelenco"/>
        <w:numPr>
          <w:ilvl w:val="0"/>
          <w:numId w:val="4"/>
        </w:numPr>
        <w:rPr>
          <w:sz w:val="24"/>
          <w:u w:val="single"/>
        </w:rPr>
      </w:pPr>
      <w:r w:rsidRPr="00054629">
        <w:rPr>
          <w:bCs/>
          <w:sz w:val="24"/>
          <w:u w:val="single"/>
        </w:rPr>
        <w:t>Acquisire ed interpretare l’informazione</w:t>
      </w:r>
    </w:p>
    <w:p w:rsidR="009C00C9" w:rsidRDefault="009C00C9" w:rsidP="009C00C9">
      <w:pPr>
        <w:pStyle w:val="Paragrafoelenco"/>
        <w:ind w:left="0"/>
      </w:pPr>
    </w:p>
    <w:p w:rsidR="009C00C9" w:rsidRDefault="009C00C9" w:rsidP="009C00C9">
      <w:pPr>
        <w:pStyle w:val="Titolo6"/>
        <w:numPr>
          <w:ilvl w:val="0"/>
          <w:numId w:val="0"/>
        </w:numPr>
        <w:tabs>
          <w:tab w:val="left" w:pos="708"/>
        </w:tabs>
        <w:spacing w:before="0" w:after="0"/>
        <w:jc w:val="both"/>
      </w:pPr>
    </w:p>
    <w:p w:rsidR="009C00C9" w:rsidRDefault="009C00C9" w:rsidP="009C00C9">
      <w:pPr>
        <w:pStyle w:val="Titolo6"/>
        <w:numPr>
          <w:ilvl w:val="0"/>
          <w:numId w:val="0"/>
        </w:numPr>
        <w:tabs>
          <w:tab w:val="left" w:pos="708"/>
        </w:tabs>
        <w:spacing w:before="0" w:after="0"/>
        <w:jc w:val="both"/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UNITÀ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APPRENDIMENTO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9C00C9" w:rsidRDefault="009C00C9" w:rsidP="009C00C9">
      <w:pPr>
        <w:autoSpaceDE w:val="0"/>
        <w:jc w:val="both"/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Precisare che programmazione dell’UDA sarà parte integrante del verbale dei consigli della classe e che la relativa valutazione, per la parte di competenza della specifica disciplina,  sarà inserita nel Registro Elettronico e concorrerà, a tutti gli effetti, alla valutazione finale della disciplina, nonché alla valutazione da inserire nella certificazione delle competenze.</w:t>
      </w:r>
    </w:p>
    <w:p w:rsidR="009C00C9" w:rsidRDefault="009C00C9" w:rsidP="009C00C9">
      <w:pPr>
        <w:pStyle w:val="Titolo6"/>
        <w:spacing w:before="0" w:after="0"/>
        <w:jc w:val="both"/>
        <w:rPr>
          <w:b w:val="0"/>
          <w:shd w:val="clear" w:color="auto" w:fill="FFFFFF"/>
        </w:rPr>
      </w:pPr>
    </w:p>
    <w:p w:rsidR="009C00C9" w:rsidRPr="00902BC8" w:rsidRDefault="009C00C9" w:rsidP="009C00C9">
      <w:pPr>
        <w:pStyle w:val="Titolo6"/>
        <w:spacing w:before="0" w:after="0"/>
        <w:jc w:val="both"/>
        <w:rPr>
          <w:b w:val="0"/>
          <w:shd w:val="clear" w:color="auto" w:fill="FFFFFF"/>
        </w:rPr>
      </w:pPr>
      <w:r>
        <w:rPr>
          <w:shd w:val="clear" w:color="auto" w:fill="FFFFFF"/>
        </w:rPr>
        <w:t xml:space="preserve">ARGOMENTO: </w:t>
      </w:r>
      <w:r w:rsidR="00902BC8">
        <w:rPr>
          <w:b w:val="0"/>
          <w:shd w:val="clear" w:color="auto" w:fill="FFFFFF"/>
        </w:rPr>
        <w:t xml:space="preserve">  IL RISPARMIO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METODO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INSEGNAMENTO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92"/>
        <w:gridCol w:w="4496"/>
        <w:gridCol w:w="465"/>
        <w:gridCol w:w="4425"/>
      </w:tblGrid>
      <w:tr w:rsidR="009C00C9" w:rsidTr="009C00C9">
        <w:trPr>
          <w:jc w:val="center"/>
        </w:trPr>
        <w:tc>
          <w:tcPr>
            <w:tcW w:w="392" w:type="dxa"/>
            <w:hideMark/>
          </w:tcPr>
          <w:bookmarkStart w:id="23" w:name="Controllo46"/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496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Lezioni frontali  x</w:t>
            </w:r>
          </w:p>
        </w:tc>
        <w:bookmarkStart w:id="24" w:name="Controllo51"/>
        <w:tc>
          <w:tcPr>
            <w:tcW w:w="465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  <w:lang w:val="en-GB"/>
              </w:rPr>
            </w:pPr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425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 x</w:t>
            </w:r>
          </w:p>
        </w:tc>
      </w:tr>
      <w:bookmarkStart w:id="25" w:name="Controllo47"/>
      <w:tr w:rsidR="009C00C9" w:rsidTr="009C00C9">
        <w:trPr>
          <w:jc w:val="center"/>
        </w:trPr>
        <w:tc>
          <w:tcPr>
            <w:tcW w:w="392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4496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Lavori di gruppo  x</w:t>
            </w:r>
          </w:p>
        </w:tc>
        <w:bookmarkStart w:id="26" w:name="Controllo52"/>
        <w:tc>
          <w:tcPr>
            <w:tcW w:w="465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  <w:lang w:val="en-US"/>
              </w:rPr>
            </w:pPr>
            <w: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4425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7" w:name="Controllo48"/>
      <w:tr w:rsidR="009C00C9" w:rsidTr="009C00C9">
        <w:trPr>
          <w:jc w:val="center"/>
        </w:trPr>
        <w:tc>
          <w:tcPr>
            <w:tcW w:w="392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4496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bookmarkStart w:id="28" w:name="Controllo53"/>
        <w:tc>
          <w:tcPr>
            <w:tcW w:w="465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  <w:lang w:val="en-US"/>
              </w:rPr>
            </w:pPr>
            <w:r>
              <w:fldChar w:fldCharType="begin">
                <w:ffData>
                  <w:name w:val="Controllo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4425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bookmarkStart w:id="29" w:name="Controllo49"/>
      <w:tr w:rsidR="009C00C9" w:rsidTr="009C00C9">
        <w:trPr>
          <w:jc w:val="center"/>
        </w:trPr>
        <w:tc>
          <w:tcPr>
            <w:tcW w:w="392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4496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Attività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laboratoriali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 x</w:t>
            </w:r>
          </w:p>
        </w:tc>
        <w:bookmarkStart w:id="30" w:name="Controllo54"/>
        <w:tc>
          <w:tcPr>
            <w:tcW w:w="465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  <w:lang w:val="en-GB"/>
              </w:rPr>
            </w:pPr>
            <w: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4425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Brainstorming</w:t>
            </w:r>
          </w:p>
        </w:tc>
      </w:tr>
      <w:bookmarkStart w:id="31" w:name="Controllo50"/>
      <w:tr w:rsidR="009C00C9" w:rsidTr="009C00C9">
        <w:trPr>
          <w:jc w:val="center"/>
        </w:trPr>
        <w:tc>
          <w:tcPr>
            <w:tcW w:w="392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4496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Esercitazioni pratiche  x</w:t>
            </w:r>
          </w:p>
        </w:tc>
        <w:bookmarkStart w:id="32" w:name="Controllo55"/>
        <w:tc>
          <w:tcPr>
            <w:tcW w:w="465" w:type="dxa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4425" w:type="dxa"/>
            <w:hideMark/>
          </w:tcPr>
          <w:p w:rsidR="009C00C9" w:rsidRDefault="009C00C9">
            <w:pPr>
              <w:widowControl w:val="0"/>
              <w:spacing w:line="276" w:lineRule="auto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Peer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tutoring</w:t>
            </w:r>
          </w:p>
        </w:tc>
      </w:tr>
    </w:tbl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 STRUMENTI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LAVORO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92"/>
        <w:gridCol w:w="4496"/>
        <w:gridCol w:w="465"/>
        <w:gridCol w:w="4425"/>
      </w:tblGrid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bookmarkStart w:id="33" w:name="Controllo56"/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Libro di testo x</w:t>
            </w:r>
          </w:p>
        </w:tc>
        <w:bookmarkStart w:id="34" w:name="Controllo63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Uscite didattiche x</w:t>
            </w:r>
          </w:p>
        </w:tc>
      </w:tr>
      <w:bookmarkStart w:id="35" w:name="Controllo57"/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Testi didattici di supporto x</w:t>
            </w:r>
          </w:p>
        </w:tc>
        <w:bookmarkStart w:id="36" w:name="Controllo64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Sussidi audiovisivi x</w:t>
            </w:r>
          </w:p>
        </w:tc>
      </w:tr>
      <w:bookmarkStart w:id="37" w:name="Controllo58"/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38" w:name="Controllo65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 – Documentari x</w:t>
            </w:r>
          </w:p>
        </w:tc>
      </w:tr>
      <w:bookmarkStart w:id="39" w:name="Controllo59"/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bookmarkStart w:id="40" w:name="Controllo66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Filmati didattici x</w:t>
            </w:r>
          </w:p>
        </w:tc>
      </w:tr>
      <w:bookmarkStart w:id="41" w:name="Controllo60"/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Computer x</w:t>
            </w:r>
          </w:p>
        </w:tc>
        <w:bookmarkStart w:id="42" w:name="Controllo67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Presentazioni in PowerPoint x</w:t>
            </w:r>
          </w:p>
        </w:tc>
      </w:tr>
      <w:bookmarkStart w:id="43" w:name="Controllo61"/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bookmarkStart w:id="44" w:name="Controllo68"/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LIM x</w:t>
            </w:r>
          </w:p>
        </w:tc>
      </w:tr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napToGrid w:val="0"/>
              <w:spacing w:before="0" w:after="0"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9C00C9" w:rsidTr="009C00C9">
        <w:trPr>
          <w:jc w:val="center"/>
        </w:trPr>
        <w:tc>
          <w:tcPr>
            <w:tcW w:w="392" w:type="dxa"/>
            <w:vAlign w:val="center"/>
            <w:hideMark/>
          </w:tcPr>
          <w:p w:rsidR="009C00C9" w:rsidRDefault="008A797D">
            <w:pPr>
              <w:pStyle w:val="NormaleWeb"/>
              <w:widowControl w:val="0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vAlign w:val="center"/>
            <w:hideMark/>
          </w:tcPr>
          <w:p w:rsidR="009C00C9" w:rsidRDefault="009C00C9">
            <w:pPr>
              <w:pStyle w:val="NormaleWeb"/>
              <w:widowControl w:val="0"/>
              <w:snapToGrid w:val="0"/>
              <w:spacing w:before="0" w:after="0" w:line="276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Materiali di laboratorio x</w:t>
            </w:r>
          </w:p>
        </w:tc>
        <w:tc>
          <w:tcPr>
            <w:tcW w:w="465" w:type="dxa"/>
            <w:vAlign w:val="center"/>
          </w:tcPr>
          <w:p w:rsidR="009C00C9" w:rsidRDefault="009C00C9">
            <w:pPr>
              <w:pStyle w:val="NormaleWeb"/>
              <w:widowControl w:val="0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4425" w:type="dxa"/>
            <w:vAlign w:val="center"/>
          </w:tcPr>
          <w:p w:rsidR="009C00C9" w:rsidRDefault="009C00C9">
            <w:pPr>
              <w:pStyle w:val="NormaleWeb"/>
              <w:widowControl w:val="0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</w:p>
        </w:tc>
      </w:tr>
    </w:tbl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 VERIFICA 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numPr>
          <w:ilvl w:val="1"/>
          <w:numId w:val="2"/>
        </w:numPr>
        <w:tabs>
          <w:tab w:val="num" w:pos="0"/>
        </w:tabs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Cs w:val="22"/>
        </w:rPr>
        <w:t xml:space="preserve">  NUMERO E TIPOLOGIA </w:t>
      </w:r>
      <w:proofErr w:type="spellStart"/>
      <w:r>
        <w:rPr>
          <w:rFonts w:ascii="Calibri" w:hAnsi="Calibri" w:cs="Calibri"/>
          <w:b/>
          <w:szCs w:val="22"/>
        </w:rPr>
        <w:t>DI</w:t>
      </w:r>
      <w:proofErr w:type="spellEnd"/>
      <w:r>
        <w:rPr>
          <w:rFonts w:ascii="Calibri" w:hAnsi="Calibri" w:cs="Calibri"/>
          <w:b/>
          <w:szCs w:val="22"/>
        </w:rPr>
        <w:t xml:space="preserve"> VERIFICHE SOMMATIVE  PREVISTE PER OGNI PERIODO </w:t>
      </w:r>
      <w:r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9C00C9" w:rsidRDefault="009C00C9" w:rsidP="009C00C9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154" w:type="dxa"/>
        <w:jc w:val="center"/>
        <w:tblInd w:w="710" w:type="dxa"/>
        <w:tblLayout w:type="fixed"/>
        <w:tblLook w:val="04A0"/>
      </w:tblPr>
      <w:tblGrid>
        <w:gridCol w:w="3336"/>
        <w:gridCol w:w="2899"/>
        <w:gridCol w:w="2919"/>
      </w:tblGrid>
      <w:tr w:rsidR="009C00C9" w:rsidTr="007C04C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NUMERO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proofErr w:type="spellEnd"/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9C00C9" w:rsidTr="007C04C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Verifiche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0C9" w:rsidRDefault="009C00C9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C9" w:rsidRDefault="009C00C9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Minimo 3</w:t>
            </w:r>
          </w:p>
        </w:tc>
      </w:tr>
    </w:tbl>
    <w:p w:rsidR="009C00C9" w:rsidRDefault="009C00C9" w:rsidP="009C00C9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9C00C9" w:rsidRDefault="009C00C9" w:rsidP="009C00C9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0" w:type="dxa"/>
        <w:jc w:val="center"/>
        <w:tblLayout w:type="fixed"/>
        <w:tblLook w:val="04A0"/>
      </w:tblPr>
      <w:tblGrid>
        <w:gridCol w:w="425"/>
        <w:gridCol w:w="2834"/>
        <w:gridCol w:w="426"/>
        <w:gridCol w:w="2834"/>
        <w:gridCol w:w="397"/>
        <w:gridCol w:w="2834"/>
      </w:tblGrid>
      <w:tr w:rsidR="009C00C9" w:rsidTr="009C00C9">
        <w:trPr>
          <w:jc w:val="center"/>
        </w:trPr>
        <w:tc>
          <w:tcPr>
            <w:tcW w:w="425" w:type="dxa"/>
            <w:vAlign w:val="center"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PROVE </w:t>
            </w:r>
          </w:p>
        </w:tc>
        <w:tc>
          <w:tcPr>
            <w:tcW w:w="426" w:type="dxa"/>
            <w:vAlign w:val="center"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  <w:vAlign w:val="center"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" w:type="dxa"/>
            <w:vAlign w:val="center"/>
          </w:tcPr>
          <w:p w:rsidR="009C00C9" w:rsidRDefault="009C00C9">
            <w:pPr>
              <w:widowControl w:val="0"/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  <w:b/>
              </w:rPr>
            </w:pPr>
          </w:p>
        </w:tc>
      </w:tr>
      <w:bookmarkStart w:id="45" w:name="Controllo76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Quesiti  x</w:t>
            </w:r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Interrogazione  x</w:t>
            </w:r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Esercitazioni di laboratorio  x</w:t>
            </w:r>
          </w:p>
        </w:tc>
      </w:tr>
      <w:bookmarkStart w:id="46" w:name="Controllo77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Vero / Falso  x</w:t>
            </w:r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Intervento  x</w:t>
            </w:r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Relazioni  x</w:t>
            </w:r>
          </w:p>
        </w:tc>
      </w:tr>
      <w:bookmarkStart w:id="47" w:name="Controllo78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Scelta multipla  x</w:t>
            </w:r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8" w:name="Controllo79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Completamento x</w:t>
            </w:r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49" w:name="Controllo80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r>
              <w:rPr>
                <w:rFonts w:ascii="Calibri" w:hAnsi="Calibri" w:cs="Calibri"/>
                <w:sz w:val="22"/>
                <w:szCs w:val="22"/>
              </w:rPr>
              <w:t>Soluzione di problemi x</w:t>
            </w:r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</w:pP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</w:rPr>
              <w:t>....</w:t>
            </w:r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bookmarkStart w:id="50" w:name="Controllo81"/>
      <w:tr w:rsidR="009C00C9" w:rsidTr="009C00C9">
        <w:trPr>
          <w:jc w:val="center"/>
        </w:trPr>
        <w:tc>
          <w:tcPr>
            <w:tcW w:w="425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  <w:proofErr w:type="spellEnd"/>
          </w:p>
        </w:tc>
        <w:tc>
          <w:tcPr>
            <w:tcW w:w="426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  <w:hideMark/>
          </w:tcPr>
          <w:p w:rsidR="009C00C9" w:rsidRDefault="009C00C9">
            <w:pPr>
              <w:widowControl w:val="0"/>
              <w:snapToGrid w:val="0"/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……………………………….………….</w:t>
            </w:r>
            <w:proofErr w:type="spellEnd"/>
          </w:p>
        </w:tc>
        <w:tc>
          <w:tcPr>
            <w:tcW w:w="397" w:type="dxa"/>
            <w:vAlign w:val="center"/>
            <w:hideMark/>
          </w:tcPr>
          <w:p w:rsidR="009C00C9" w:rsidRDefault="008A797D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Controllo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00C9">
              <w:instrText xml:space="preserve"> FORMCHECKBOX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hideMark/>
          </w:tcPr>
          <w:p w:rsidR="009C00C9" w:rsidRDefault="009C00C9">
            <w:pPr>
              <w:widowControl w:val="0"/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……………………………</w:t>
            </w:r>
            <w:proofErr w:type="spellEnd"/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9C00C9" w:rsidRDefault="009C00C9" w:rsidP="009C00C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D42E76" w:rsidRDefault="009C00C9" w:rsidP="00D42E76">
      <w:pPr>
        <w:autoSpaceDE w:val="0"/>
        <w:jc w:val="both"/>
        <w:rPr>
          <w:rFonts w:cs="Calibri"/>
        </w:rPr>
      </w:pPr>
      <w:r>
        <w:rPr>
          <w:rFonts w:ascii="Calibri" w:hAnsi="Calibri" w:cs="Calibri"/>
          <w:b/>
          <w:sz w:val="22"/>
          <w:szCs w:val="22"/>
        </w:rPr>
        <w:t>6.2</w:t>
      </w:r>
      <w:r>
        <w:rPr>
          <w:rFonts w:ascii="Calibri" w:hAnsi="Calibri" w:cs="Calibri"/>
          <w:b/>
          <w:sz w:val="22"/>
          <w:szCs w:val="22"/>
        </w:rPr>
        <w:tab/>
        <w:t>STRUMENTI PER LA CERTIFICAZIONE DELLE COMPETENZE</w:t>
      </w:r>
      <w:r w:rsidR="00D42E76">
        <w:rPr>
          <w:rFonts w:cs="Calibri"/>
        </w:rPr>
        <w:t xml:space="preserve"> </w:t>
      </w:r>
    </w:p>
    <w:p w:rsidR="00D42E76" w:rsidRPr="00D42E76" w:rsidRDefault="00D42E76" w:rsidP="00D42E76">
      <w:pPr>
        <w:autoSpaceDE w:val="0"/>
        <w:jc w:val="both"/>
        <w:rPr>
          <w:rFonts w:cs="Calibri"/>
        </w:rPr>
      </w:pPr>
      <w:r>
        <w:t xml:space="preserve">Alla certificazione delle competenze concorrerà </w:t>
      </w:r>
      <w:r>
        <w:rPr>
          <w:shd w:val="clear" w:color="auto" w:fill="FFFFFF"/>
        </w:rPr>
        <w:t xml:space="preserve">la valutazione finale relativa al raggiungimento degli obiettivi formativi disciplinari e la valutazione relativa al progetto </w:t>
      </w:r>
      <w:proofErr w:type="spellStart"/>
      <w:r>
        <w:rPr>
          <w:shd w:val="clear" w:color="auto" w:fill="FFFFFF"/>
        </w:rPr>
        <w:t>Uda</w:t>
      </w:r>
      <w:proofErr w:type="spellEnd"/>
      <w:r>
        <w:rPr>
          <w:shd w:val="clear" w:color="auto" w:fill="FFFFFF"/>
        </w:rPr>
        <w:t>.</w:t>
      </w:r>
    </w:p>
    <w:p w:rsidR="009C00C9" w:rsidRPr="00D42E76" w:rsidRDefault="009C00C9" w:rsidP="00D42E76">
      <w:pPr>
        <w:pStyle w:val="Titolo6"/>
        <w:numPr>
          <w:ilvl w:val="5"/>
          <w:numId w:val="7"/>
        </w:numPr>
        <w:spacing w:before="0" w:after="0"/>
        <w:jc w:val="both"/>
      </w:pPr>
    </w:p>
    <w:p w:rsidR="009C00C9" w:rsidRDefault="009C00C9" w:rsidP="009C00C9">
      <w:pPr>
        <w:pStyle w:val="Titolo6"/>
        <w:spacing w:before="0" w:after="0"/>
        <w:jc w:val="both"/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 CRITERI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VALUTAZIONE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Si rinvia alle griglie allegate nel documento di programmazione del Consiglio di Classe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pStyle w:val="Titolo6"/>
        <w:spacing w:before="0" w:after="0"/>
        <w:jc w:val="both"/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 ATTIVITA'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RECUPERO E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SOSTEGNO CHE SI INTENDONO ATTIVARE PER COLMARE LE LACUNE RILEVATE</w:t>
      </w:r>
    </w:p>
    <w:p w:rsidR="009C00C9" w:rsidRDefault="009C00C9" w:rsidP="009C00C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jc w:val="both"/>
      </w:pPr>
      <w:r>
        <w:t>Gli interventi di recupero e di sostegno sono attivati in itinere durante l’orario curriculare si svolgeranno secondo le seguenti modalità:</w:t>
      </w:r>
    </w:p>
    <w:p w:rsidR="009C00C9" w:rsidRDefault="009C00C9" w:rsidP="009C00C9">
      <w:pPr>
        <w:numPr>
          <w:ilvl w:val="0"/>
          <w:numId w:val="5"/>
        </w:numPr>
        <w:suppressAutoHyphens w:val="0"/>
        <w:jc w:val="both"/>
      </w:pPr>
      <w:r>
        <w:t xml:space="preserve">recupero all’inizio di ogni ora attraverso un ripasso veloce dei contenuti condotto soprattutto </w:t>
      </w:r>
    </w:p>
    <w:p w:rsidR="009C00C9" w:rsidRDefault="009C00C9" w:rsidP="009C00C9">
      <w:pPr>
        <w:jc w:val="both"/>
      </w:pPr>
      <w:r>
        <w:t xml:space="preserve">       dagli alunni.</w:t>
      </w:r>
    </w:p>
    <w:p w:rsidR="009C00C9" w:rsidRDefault="009C00C9" w:rsidP="009C00C9">
      <w:pPr>
        <w:jc w:val="both"/>
      </w:pPr>
      <w:r>
        <w:t>2)   lezione di recupero a fine di ogni modulo lavorando a  gruppi, se le valutazioni evidenziano il bisogno</w:t>
      </w:r>
    </w:p>
    <w:p w:rsidR="009C00C9" w:rsidRDefault="009C00C9" w:rsidP="009C00C9">
      <w:pPr>
        <w:jc w:val="both"/>
      </w:pPr>
      <w:r>
        <w:t>3)   recupero del metodo di studio intervenendo sullo studio domestico, sullo corretta tecnica di prendere  appunti, sulla capacità di produrre schemi, tabelle, grafici, sull’autonomia nel consultare altri testi</w:t>
      </w:r>
    </w:p>
    <w:p w:rsidR="009C00C9" w:rsidRDefault="009C00C9" w:rsidP="009C00C9">
      <w:pPr>
        <w:numPr>
          <w:ilvl w:val="0"/>
          <w:numId w:val="6"/>
        </w:numPr>
        <w:suppressAutoHyphens w:val="0"/>
        <w:jc w:val="both"/>
      </w:pPr>
      <w:r>
        <w:t>possibilità di partecipazione allo sportello( se attivato)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jc w:val="both"/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pStyle w:val="Paragrafoelenco"/>
        <w:numPr>
          <w:ilvl w:val="0"/>
          <w:numId w:val="2"/>
        </w:numPr>
        <w:jc w:val="both"/>
      </w:pPr>
      <w:r>
        <w:rPr>
          <w:b/>
          <w:bCs/>
          <w:sz w:val="28"/>
        </w:rPr>
        <w:t>ATTIVITÀ INTEGRATIVE A COMPLETAMENTO  DEL PERCORSO FORMATIVO DELLA DISCIPLINA</w:t>
      </w:r>
      <w:r>
        <w:rPr>
          <w:b/>
        </w:rPr>
        <w:t xml:space="preserve"> </w:t>
      </w:r>
      <w:r>
        <w:rPr>
          <w:i/>
          <w:sz w:val="20"/>
        </w:rPr>
        <w:t>(approvate dal Consiglio di Classe - es. uscite didattiche ecc.)</w:t>
      </w:r>
    </w:p>
    <w:p w:rsidR="009C00C9" w:rsidRDefault="004C51C3" w:rsidP="009C00C9">
      <w:pPr>
        <w:pStyle w:val="Paragrafoelenco"/>
        <w:ind w:left="0"/>
        <w:jc w:val="both"/>
      </w:pPr>
      <w:r>
        <w:t xml:space="preserve"> </w:t>
      </w:r>
      <w:r w:rsidR="009C00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rPr>
          <w:rFonts w:ascii="Calibri" w:hAnsi="Calibri" w:cs="Calibri"/>
          <w:sz w:val="22"/>
          <w:szCs w:val="22"/>
        </w:rPr>
      </w:pPr>
    </w:p>
    <w:p w:rsidR="009C00C9" w:rsidRDefault="009C00C9" w:rsidP="009C00C9">
      <w:pPr>
        <w:pStyle w:val="Titolo6"/>
        <w:numPr>
          <w:ilvl w:val="0"/>
          <w:numId w:val="2"/>
        </w:numPr>
        <w:spacing w:before="0" w:after="0"/>
        <w:jc w:val="both"/>
        <w:rPr>
          <w:b w:val="0"/>
          <w:sz w:val="24"/>
        </w:rPr>
      </w:pPr>
      <w:r>
        <w:rPr>
          <w:sz w:val="28"/>
        </w:rPr>
        <w:t xml:space="preserve">FORMAZIONE PER LA SICUREZZA </w:t>
      </w:r>
    </w:p>
    <w:p w:rsidR="00D3247A" w:rsidRPr="00D54D28" w:rsidRDefault="009C00C9" w:rsidP="00D54D28">
      <w:pPr>
        <w:pStyle w:val="Titolo6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b w:val="0"/>
          <w:sz w:val="24"/>
        </w:rPr>
      </w:pPr>
      <w:r>
        <w:rPr>
          <w:b w:val="0"/>
          <w:sz w:val="24"/>
        </w:rPr>
        <w:t xml:space="preserve">Modulo/i da sviluppare nell’ambito della disciplina concordato/i in Consiglio di Classe e modalità di verifica/valutazione </w:t>
      </w:r>
      <w:r>
        <w:rPr>
          <w:b w:val="0"/>
          <w:bCs w:val="0"/>
          <w:i/>
          <w:sz w:val="20"/>
        </w:rPr>
        <w:t>(togliere se non necessario)</w:t>
      </w:r>
    </w:p>
    <w:p w:rsidR="00D3247A" w:rsidRDefault="00D3247A" w:rsidP="009C00C9">
      <w:pPr>
        <w:rPr>
          <w:b/>
          <w:szCs w:val="28"/>
        </w:rPr>
      </w:pPr>
    </w:p>
    <w:p w:rsidR="009C00C9" w:rsidRDefault="009C00C9" w:rsidP="009C00C9">
      <w:pPr>
        <w:rPr>
          <w:b/>
          <w:szCs w:val="28"/>
        </w:rPr>
      </w:pPr>
      <w:r>
        <w:rPr>
          <w:b/>
          <w:szCs w:val="28"/>
        </w:rPr>
        <w:t xml:space="preserve">TAVOLA </w:t>
      </w:r>
      <w:proofErr w:type="spellStart"/>
      <w:r>
        <w:rPr>
          <w:b/>
          <w:szCs w:val="28"/>
        </w:rPr>
        <w:t>DI</w:t>
      </w:r>
      <w:proofErr w:type="spellEnd"/>
      <w:r>
        <w:rPr>
          <w:b/>
          <w:szCs w:val="28"/>
        </w:rPr>
        <w:t xml:space="preserve"> PROGRAMMAZIONE</w:t>
      </w:r>
    </w:p>
    <w:p w:rsidR="00B50E52" w:rsidRDefault="00B50E52" w:rsidP="009C00C9">
      <w:pPr>
        <w:rPr>
          <w:b/>
        </w:rPr>
      </w:pPr>
    </w:p>
    <w:p w:rsidR="009C00C9" w:rsidRDefault="009C00C9" w:rsidP="009C00C9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ASSE STORICO SOCIALE</w:t>
      </w:r>
    </w:p>
    <w:p w:rsidR="00B50E52" w:rsidRDefault="00B50E52" w:rsidP="009C00C9">
      <w:pPr>
        <w:rPr>
          <w:rFonts w:ascii="Tahoma" w:hAnsi="Tahoma" w:cs="Tahoma"/>
          <w:b/>
          <w:szCs w:val="28"/>
        </w:rPr>
      </w:pPr>
    </w:p>
    <w:p w:rsidR="009C00C9" w:rsidRDefault="00D3247A" w:rsidP="009C00C9">
      <w:pPr>
        <w:widowControl w:val="0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COMPETENZE</w:t>
      </w:r>
    </w:p>
    <w:p w:rsidR="00B50E52" w:rsidRDefault="00B50E52" w:rsidP="009C00C9">
      <w:pPr>
        <w:widowControl w:val="0"/>
        <w:rPr>
          <w:rFonts w:ascii="Tahoma" w:hAnsi="Tahoma" w:cs="Tahoma"/>
          <w:sz w:val="32"/>
          <w:szCs w:val="32"/>
        </w:rPr>
      </w:pPr>
    </w:p>
    <w:p w:rsidR="009C00C9" w:rsidRDefault="009C00C9" w:rsidP="009C00C9">
      <w:pPr>
        <w:rPr>
          <w:b/>
          <w:bCs/>
        </w:rPr>
      </w:pPr>
      <w:r>
        <w:rPr>
          <w:b/>
          <w:bCs/>
        </w:rPr>
        <w:t>N 1 Comprendere il cambiamento e la diversità dei tempi storici in una dimensione diacronica attraverso il confronto fra epoche e in una dimensione sincronica attraverso il confronto fra aree geografiche e culturali.</w:t>
      </w:r>
    </w:p>
    <w:p w:rsidR="009C00C9" w:rsidRDefault="009C00C9" w:rsidP="009C00C9">
      <w:pPr>
        <w:rPr>
          <w:bCs/>
        </w:rPr>
      </w:pPr>
    </w:p>
    <w:p w:rsidR="009C00C9" w:rsidRDefault="009C00C9" w:rsidP="009C00C9">
      <w:pPr>
        <w:widowControl w:val="0"/>
        <w:rPr>
          <w:b/>
          <w:bCs/>
        </w:rPr>
      </w:pPr>
      <w:r>
        <w:rPr>
          <w:b/>
          <w:bCs/>
        </w:rPr>
        <w:t>N 2 Osservare descrivere analizzare fenomeni appartenenti alla realtà naturale e artificiale riconoscere nelle varie forme i concetti di sistema e di complessità</w:t>
      </w:r>
    </w:p>
    <w:p w:rsidR="007C04C3" w:rsidRDefault="007C04C3" w:rsidP="009C00C9">
      <w:pPr>
        <w:widowControl w:val="0"/>
        <w:rPr>
          <w:b/>
          <w:bCs/>
        </w:rPr>
      </w:pPr>
    </w:p>
    <w:p w:rsidR="007C04C3" w:rsidRDefault="007C04C3" w:rsidP="009C00C9">
      <w:pPr>
        <w:widowControl w:val="0"/>
        <w:rPr>
          <w:b/>
          <w:bCs/>
        </w:rPr>
      </w:pPr>
    </w:p>
    <w:p w:rsidR="007C04C3" w:rsidRDefault="007C04C3" w:rsidP="009C00C9">
      <w:pPr>
        <w:widowControl w:val="0"/>
        <w:rPr>
          <w:b/>
          <w:bCs/>
        </w:rPr>
      </w:pPr>
    </w:p>
    <w:p w:rsidR="007C04C3" w:rsidRDefault="007C04C3" w:rsidP="009C00C9">
      <w:pPr>
        <w:widowControl w:val="0"/>
        <w:rPr>
          <w:b/>
          <w:bCs/>
        </w:rPr>
      </w:pPr>
    </w:p>
    <w:p w:rsidR="007C04C3" w:rsidRDefault="007C04C3" w:rsidP="009C00C9">
      <w:pPr>
        <w:widowControl w:val="0"/>
        <w:rPr>
          <w:b/>
          <w:bCs/>
        </w:rPr>
      </w:pPr>
    </w:p>
    <w:p w:rsidR="007C04C3" w:rsidRDefault="007C04C3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B50E52" w:rsidRDefault="00B50E52" w:rsidP="009C00C9">
      <w:pPr>
        <w:widowControl w:val="0"/>
        <w:rPr>
          <w:b/>
          <w:bCs/>
        </w:rPr>
      </w:pPr>
    </w:p>
    <w:p w:rsidR="007C04C3" w:rsidRPr="007C04C3" w:rsidRDefault="007C04C3" w:rsidP="009C00C9">
      <w:pPr>
        <w:widowControl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3"/>
        <w:gridCol w:w="2440"/>
        <w:gridCol w:w="2786"/>
        <w:gridCol w:w="2285"/>
      </w:tblGrid>
      <w:tr w:rsidR="00D90C17" w:rsidTr="003645D3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COMPETENZE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ABILITA’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CONOSCENZE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MODULI</w:t>
            </w:r>
          </w:p>
        </w:tc>
      </w:tr>
      <w:tr w:rsidR="00D90C17" w:rsidTr="003645D3">
        <w:trPr>
          <w:trHeight w:val="11944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3247A" w:rsidP="003645D3">
            <w:pPr>
              <w:pStyle w:val="Contenutotabella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N.2</w:t>
            </w: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pStyle w:val="Contenutotabella"/>
              <w:snapToGrid w:val="0"/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</w:t>
            </w:r>
            <w:r w:rsidR="004577D4">
              <w:rPr>
                <w:rFonts w:ascii="Tahoma" w:hAnsi="Tahoma" w:cs="Tahoma"/>
                <w:b/>
                <w:bCs/>
              </w:rPr>
              <w:t xml:space="preserve">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 w:rsidR="004577D4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2 </w:t>
            </w: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3645D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4577D4" w:rsidP="004577D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>2</w:t>
            </w: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4577D4">
            <w:pPr>
              <w:rPr>
                <w:rFonts w:ascii="Tahoma" w:hAnsi="Tahoma" w:cs="Tahoma"/>
                <w:b/>
                <w:bCs/>
              </w:rPr>
            </w:pPr>
          </w:p>
          <w:p w:rsidR="004577D4" w:rsidRDefault="004577D4" w:rsidP="004577D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 xml:space="preserve"> 2 </w:t>
            </w: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 xml:space="preserve"> 2 </w:t>
            </w: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</w:p>
          <w:p w:rsidR="00E35F23" w:rsidRDefault="00E35F23" w:rsidP="00E35F2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 xml:space="preserve"> 2 </w:t>
            </w: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E35F23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 xml:space="preserve"> 2 </w:t>
            </w: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 1</w:t>
            </w:r>
            <w:r w:rsidR="007C04C3">
              <w:rPr>
                <w:rFonts w:ascii="Tahoma" w:hAnsi="Tahoma" w:cs="Tahoma"/>
                <w:b/>
                <w:bCs/>
              </w:rPr>
              <w:t>-</w:t>
            </w:r>
            <w:r>
              <w:rPr>
                <w:rFonts w:ascii="Tahoma" w:hAnsi="Tahoma" w:cs="Tahoma"/>
                <w:b/>
                <w:bCs/>
              </w:rPr>
              <w:t xml:space="preserve"> 2 </w:t>
            </w: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F32B1F" w:rsidRDefault="00F32B1F" w:rsidP="00F32B1F">
            <w:pPr>
              <w:rPr>
                <w:rFonts w:ascii="Tahoma" w:hAnsi="Tahoma" w:cs="Tahoma"/>
                <w:b/>
                <w:bCs/>
              </w:rPr>
            </w:pPr>
          </w:p>
          <w:p w:rsidR="00D90C17" w:rsidRDefault="00D90C17" w:rsidP="003645D3">
            <w:pPr>
              <w:rPr>
                <w:rFonts w:ascii="Tahoma" w:hAnsi="Tahoma" w:cs="Tahoma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Saper individuare le principali caratteristiche fisiche delle terre emerse, delle acque. Saper riconoscere le tipologie delle diverse carte geografiche.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 descrivere e localizzare i vari ambienti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Analizzare il rapporto uomo-ambiente e saperne individuare le trasformazioni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Riconoscere le relazioni tra sviluppo di un territorio e l’utilizzo delle risorse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Analizzare i processi di cambiamento del mondo contemporaneo.</w:t>
            </w:r>
          </w:p>
          <w:p w:rsidR="00D90C17" w:rsidRPr="00660654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Riconoscere l’importanza della sostenibilità territoriale, la salvaguardia degli ecosistemi e la biodiversità.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Riconoscere  gli aspetti fisico ambientali, socio-culturali ,economici  degli stati del mondo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Analizzare casi significativi della ripartizione del </w:t>
            </w:r>
            <w:r>
              <w:rPr>
                <w:rFonts w:ascii="Tahoma" w:hAnsi="Tahoma" w:cs="Tahoma"/>
              </w:rPr>
              <w:lastRenderedPageBreak/>
              <w:t xml:space="preserve">mondo per evidenziare le differenze economiche,politiche e sociali 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 riconoscere le differenze tra i paesi del sud e del nord del mondo. Saper descrivere le cause delle migrazioni. riconoscere e descrivere le varie tipologie delle metropoli..</w:t>
            </w:r>
          </w:p>
          <w:p w:rsidR="00D90C17" w:rsidRDefault="00D90C17" w:rsidP="003645D3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Tahoma" w:hAnsi="Tahoma" w:cs="Tahoma"/>
              </w:rPr>
              <w:t>Saper descrivere e comprendere le principali caratteristiche ambientali, culturali, demografiche dei maggiori stati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90C17" w:rsidRDefault="00D90C17" w:rsidP="003645D3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D90C17" w:rsidRDefault="00D90C17" w:rsidP="003645D3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D90C17" w:rsidRPr="0028478C" w:rsidRDefault="00D90C17" w:rsidP="003645D3">
            <w:pPr>
              <w:snapToGrid w:val="0"/>
              <w:rPr>
                <w:rFonts w:ascii="Tahoma" w:hAnsi="Tahoma" w:cs="Tahoma"/>
              </w:rPr>
            </w:pPr>
            <w:r w:rsidRPr="0028478C">
              <w:rPr>
                <w:rFonts w:ascii="Tahoma" w:hAnsi="Tahoma" w:cs="Tahoma"/>
              </w:rPr>
              <w:t>Capire l’importanza del risparmio energetico.</w:t>
            </w:r>
          </w:p>
          <w:p w:rsidR="00D90C17" w:rsidRPr="0028478C" w:rsidRDefault="00D90C17" w:rsidP="003645D3">
            <w:pPr>
              <w:snapToGrid w:val="0"/>
              <w:rPr>
                <w:rFonts w:ascii="Tahoma" w:hAnsi="Tahoma" w:cs="Tahoma"/>
              </w:rPr>
            </w:pPr>
            <w:r w:rsidRPr="0028478C">
              <w:rPr>
                <w:rFonts w:ascii="Tahoma" w:hAnsi="Tahoma" w:cs="Tahoma"/>
              </w:rPr>
              <w:t>Comprendere e descrivere l’importanza delle fonti energetiche alternative e rinnovabili.</w:t>
            </w:r>
          </w:p>
          <w:p w:rsidR="00D90C17" w:rsidRPr="0028478C" w:rsidRDefault="00D90C17" w:rsidP="003645D3">
            <w:pPr>
              <w:snapToGrid w:val="0"/>
              <w:rPr>
                <w:rFonts w:ascii="Tahoma" w:hAnsi="Tahoma" w:cs="Tahoma"/>
              </w:rPr>
            </w:pPr>
            <w:r w:rsidRPr="0028478C">
              <w:rPr>
                <w:rFonts w:ascii="Tahoma" w:hAnsi="Tahoma" w:cs="Tahoma"/>
              </w:rPr>
              <w:t>Saper spiegare l’effetto sull’ambiente dell’uso dei combustibili fossili.</w:t>
            </w:r>
          </w:p>
          <w:p w:rsidR="00D90C17" w:rsidRPr="0028478C" w:rsidRDefault="00D90C17" w:rsidP="003645D3">
            <w:pPr>
              <w:snapToGrid w:val="0"/>
              <w:rPr>
                <w:rFonts w:ascii="Tahoma" w:hAnsi="Tahoma" w:cs="Tahoma"/>
              </w:rPr>
            </w:pPr>
            <w:r w:rsidRPr="0028478C">
              <w:rPr>
                <w:rFonts w:ascii="Tahoma" w:hAnsi="Tahoma" w:cs="Tahoma"/>
              </w:rPr>
              <w:t>Comprendere e</w:t>
            </w:r>
            <w:r w:rsidRPr="0028478C">
              <w:rPr>
                <w:rFonts w:ascii="Tahoma" w:hAnsi="Tahoma" w:cs="Tahoma"/>
                <w:szCs w:val="28"/>
              </w:rPr>
              <w:t xml:space="preserve"> </w:t>
            </w:r>
            <w:r w:rsidRPr="0028478C">
              <w:rPr>
                <w:rFonts w:ascii="Tahoma" w:hAnsi="Tahoma" w:cs="Tahoma"/>
              </w:rPr>
              <w:t>capire importanza del risparmio energetico come fonte energetica</w:t>
            </w:r>
            <w:r w:rsidRPr="0028478C">
              <w:rPr>
                <w:rFonts w:ascii="Tahoma" w:hAnsi="Tahoma" w:cs="Tahoma"/>
                <w:szCs w:val="28"/>
              </w:rPr>
              <w:t xml:space="preserve"> </w:t>
            </w:r>
            <w:r w:rsidRPr="0028478C">
              <w:rPr>
                <w:rFonts w:ascii="Tahoma" w:hAnsi="Tahoma" w:cs="Tahoma"/>
              </w:rPr>
              <w:t>alternativa.</w:t>
            </w:r>
          </w:p>
          <w:p w:rsidR="00D90C17" w:rsidRPr="0028478C" w:rsidRDefault="00D90C17" w:rsidP="003645D3">
            <w:pPr>
              <w:snapToGrid w:val="0"/>
              <w:rPr>
                <w:rFonts w:ascii="Tahoma" w:hAnsi="Tahoma" w:cs="Tahoma"/>
              </w:rPr>
            </w:pPr>
            <w:r w:rsidRPr="0028478C">
              <w:rPr>
                <w:rFonts w:ascii="Tahoma" w:hAnsi="Tahoma" w:cs="Tahoma"/>
              </w:rPr>
              <w:t>Comprendere l’importanza di ridurre la produzione di CO</w:t>
            </w:r>
            <w:r w:rsidRPr="0028478C">
              <w:rPr>
                <w:rFonts w:ascii="Tahoma" w:hAnsi="Tahoma" w:cs="Tahoma"/>
                <w:kern w:val="20"/>
                <w:vertAlign w:val="subscript"/>
              </w:rPr>
              <w:t>2</w:t>
            </w:r>
          </w:p>
          <w:p w:rsidR="00D90C17" w:rsidRDefault="00D90C17" w:rsidP="003645D3">
            <w:pPr>
              <w:snapToGrid w:val="0"/>
              <w:rPr>
                <w:rFonts w:ascii="Arial" w:hAnsi="Arial" w:cs="Arial"/>
                <w:sz w:val="20"/>
              </w:rPr>
            </w:pPr>
          </w:p>
          <w:p w:rsidR="00D90C17" w:rsidRPr="00660654" w:rsidRDefault="00D90C17" w:rsidP="003645D3">
            <w:pPr>
              <w:rPr>
                <w:rFonts w:ascii="Tahoma" w:hAnsi="Tahoma" w:cs="Tahoma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Conoscere le terre emerse, le placche , le acque,il sottosviluppo e gli indicatori. Conoscere le diverse proiezioni.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Conoscere la classificazione dei principali climi caldi, temperati, freddi. e il ruolo dell’uomo nei cambiamenti climatici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Conoscere i processi e i fattori di cambiamento del mondo contemporaneo.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Conoscere gli aspetti caratterizzanti dello sviluppo sostenibile: ambiente, società, economia (inquinamento, biodiversità, disuguaglianze, equità intergenerazionale).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Conoscere le problematiche inerenti ai flussi di persone, all’esplosione demografica e urbana,all’impatto ambientale  e alle innovazioni tecnologiche. Conoscere </w:t>
            </w:r>
            <w:r>
              <w:rPr>
                <w:rFonts w:ascii="Tahoma" w:hAnsi="Tahoma" w:cs="Tahoma"/>
              </w:rPr>
              <w:lastRenderedPageBreak/>
              <w:t>il divario di condizione di vita tra i paesi ricchi e poveri.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Conoscere le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caratteristiche fisico-ambientali, socio-culturali,l’organizzazione del territorio e lo sviluppo  dei continenti extra europei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Pr="0002419E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Distinguere le fo</w:t>
            </w:r>
            <w:r w:rsidRPr="00FD101D">
              <w:rPr>
                <w:rFonts w:ascii="Tahoma" w:hAnsi="Tahoma" w:cs="Tahoma"/>
              </w:rPr>
              <w:t>nti energetiche primarie e secondarie. Conoscere:le proprietà dei combustibili fossili. Conoscere le fonti energetiche alternative e rinnovabili. Conoscere le modalità del risparmio energetico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lastRenderedPageBreak/>
              <w:t>Mod.1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Gli strumenti a base della geografia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  <w:r w:rsidRPr="00C83FD8">
              <w:rPr>
                <w:rFonts w:ascii="Tahoma" w:hAnsi="Tahoma" w:cs="Tahoma"/>
                <w:b/>
              </w:rPr>
              <w:t>Tempi</w:t>
            </w:r>
            <w:r>
              <w:rPr>
                <w:rFonts w:ascii="Tahoma" w:hAnsi="Tahoma" w:cs="Tahoma"/>
              </w:rPr>
              <w:t>: settembre ottobre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 xml:space="preserve">Mod.2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Terra e i suoi ecosistemi</w:t>
            </w:r>
            <w:r w:rsidR="004577D4">
              <w:rPr>
                <w:rFonts w:ascii="Tahoma" w:hAnsi="Tahoma" w:cs="Tahoma"/>
              </w:rPr>
              <w:t>.</w:t>
            </w: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>Tempi</w:t>
            </w:r>
            <w:r>
              <w:rPr>
                <w:rFonts w:ascii="Tahoma" w:hAnsi="Tahoma" w:cs="Tahoma"/>
                <w:b/>
              </w:rPr>
              <w:t>: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Novembre dicembre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>Mod.3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geo-sistema un fragile equilibrio</w:t>
            </w: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>Tempi: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Dicembre gennaio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9C2B56" w:rsidRDefault="009C2B56" w:rsidP="003645D3">
            <w:pPr>
              <w:rPr>
                <w:rFonts w:ascii="Tahoma" w:hAnsi="Tahoma" w:cs="Tahoma"/>
              </w:rPr>
            </w:pPr>
          </w:p>
          <w:p w:rsidR="009C2B56" w:rsidRDefault="009C2B56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>Mod.4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Popolazioni, insediamenti, colture.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territori 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extraeuropei e il sistema-mondo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 w:rsidRPr="008C5E2A">
              <w:rPr>
                <w:rFonts w:ascii="Tahoma" w:hAnsi="Tahoma" w:cs="Tahoma"/>
                <w:b/>
              </w:rPr>
              <w:t>Tempi</w:t>
            </w:r>
            <w:r>
              <w:rPr>
                <w:rFonts w:ascii="Tahoma" w:hAnsi="Tahoma" w:cs="Tahoma"/>
              </w:rPr>
              <w:t xml:space="preserve"> :febbraio marzo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Pr="008C5E2A" w:rsidRDefault="00D90C17" w:rsidP="003645D3">
            <w:pPr>
              <w:rPr>
                <w:rFonts w:ascii="Tahoma" w:hAnsi="Tahoma" w:cs="Tahoma"/>
                <w:b/>
              </w:rPr>
            </w:pPr>
            <w:r w:rsidRPr="008C5E2A">
              <w:rPr>
                <w:rFonts w:ascii="Tahoma" w:hAnsi="Tahoma" w:cs="Tahoma"/>
                <w:b/>
              </w:rPr>
              <w:t>Mod.5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 sviluppo sostenibile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globalizzazione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  <w:r w:rsidRPr="008C5E2A">
              <w:rPr>
                <w:rFonts w:ascii="Tahoma" w:hAnsi="Tahoma" w:cs="Tahoma"/>
                <w:b/>
              </w:rPr>
              <w:t>Tempi</w:t>
            </w:r>
            <w:r>
              <w:rPr>
                <w:rFonts w:ascii="Tahoma" w:hAnsi="Tahoma" w:cs="Tahoma"/>
              </w:rPr>
              <w:t>: Aprile maggio giugno</w:t>
            </w: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D90C17" w:rsidRDefault="00D90C17" w:rsidP="003645D3">
            <w:pPr>
              <w:rPr>
                <w:rFonts w:ascii="Tahoma" w:hAnsi="Tahoma" w:cs="Tahoma"/>
              </w:rPr>
            </w:pPr>
          </w:p>
          <w:p w:rsidR="00C501B7" w:rsidRDefault="00C501B7" w:rsidP="003645D3">
            <w:pPr>
              <w:rPr>
                <w:rFonts w:ascii="Tahoma" w:hAnsi="Tahoma" w:cs="Tahoma"/>
              </w:rPr>
            </w:pPr>
          </w:p>
          <w:p w:rsidR="00C501B7" w:rsidRDefault="00C501B7" w:rsidP="003645D3">
            <w:pPr>
              <w:rPr>
                <w:rFonts w:ascii="Tahoma" w:hAnsi="Tahoma" w:cs="Tahoma"/>
              </w:rPr>
            </w:pPr>
          </w:p>
          <w:p w:rsidR="00C501B7" w:rsidRDefault="00C501B7" w:rsidP="003645D3">
            <w:pPr>
              <w:rPr>
                <w:rFonts w:ascii="Tahoma" w:hAnsi="Tahoma" w:cs="Tahoma"/>
              </w:rPr>
            </w:pPr>
          </w:p>
          <w:p w:rsidR="00C501B7" w:rsidRDefault="00C501B7" w:rsidP="003645D3">
            <w:pPr>
              <w:rPr>
                <w:rFonts w:ascii="Tahoma" w:hAnsi="Tahoma" w:cs="Tahoma"/>
              </w:rPr>
            </w:pPr>
          </w:p>
          <w:p w:rsidR="00D90C17" w:rsidRPr="0028478C" w:rsidRDefault="00F32B1F" w:rsidP="003645D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UD</w:t>
            </w:r>
            <w:r w:rsidR="00D90C17" w:rsidRPr="00FD101D">
              <w:rPr>
                <w:rFonts w:ascii="Tahoma" w:hAnsi="Tahoma" w:cs="Tahoma"/>
                <w:b/>
              </w:rPr>
              <w:t xml:space="preserve">A : </w:t>
            </w:r>
            <w:r w:rsidR="00D90C17" w:rsidRPr="0028478C">
              <w:rPr>
                <w:rFonts w:ascii="Tahoma" w:hAnsi="Tahoma" w:cs="Tahoma"/>
              </w:rPr>
              <w:t>I</w:t>
            </w:r>
            <w:r w:rsidR="00D90C17">
              <w:rPr>
                <w:rFonts w:ascii="Tahoma" w:hAnsi="Tahoma" w:cs="Tahoma"/>
              </w:rPr>
              <w:t>l risparmio</w:t>
            </w:r>
          </w:p>
        </w:tc>
      </w:tr>
    </w:tbl>
    <w:p w:rsidR="009C00C9" w:rsidRDefault="009C00C9" w:rsidP="009C00C9">
      <w:pPr>
        <w:widowControl w:val="0"/>
        <w:rPr>
          <w:rFonts w:ascii="Tahoma" w:hAnsi="Tahoma" w:cs="Tahoma"/>
        </w:rPr>
      </w:pPr>
    </w:p>
    <w:p w:rsidR="00226616" w:rsidRDefault="00226616"/>
    <w:sectPr w:rsidR="00226616" w:rsidSect="00226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4900F1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529"/>
        </w:tabs>
        <w:ind w:left="6249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921CC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675333FD"/>
    <w:multiLevelType w:val="singleLevel"/>
    <w:tmpl w:val="0410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4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C00C9"/>
    <w:rsid w:val="00015B9B"/>
    <w:rsid w:val="00053A66"/>
    <w:rsid w:val="00054629"/>
    <w:rsid w:val="000653D2"/>
    <w:rsid w:val="00226616"/>
    <w:rsid w:val="00301483"/>
    <w:rsid w:val="003A2EE9"/>
    <w:rsid w:val="003D4A52"/>
    <w:rsid w:val="003E7DCC"/>
    <w:rsid w:val="003F10E8"/>
    <w:rsid w:val="00405DA8"/>
    <w:rsid w:val="004577D4"/>
    <w:rsid w:val="004C2562"/>
    <w:rsid w:val="004C51C3"/>
    <w:rsid w:val="0051629A"/>
    <w:rsid w:val="0054286A"/>
    <w:rsid w:val="00601792"/>
    <w:rsid w:val="006D2566"/>
    <w:rsid w:val="007C04C3"/>
    <w:rsid w:val="00861A5D"/>
    <w:rsid w:val="0087357F"/>
    <w:rsid w:val="0088080F"/>
    <w:rsid w:val="008921B5"/>
    <w:rsid w:val="008A797D"/>
    <w:rsid w:val="008B3444"/>
    <w:rsid w:val="00902BC8"/>
    <w:rsid w:val="00972E33"/>
    <w:rsid w:val="009C00C9"/>
    <w:rsid w:val="009C2B56"/>
    <w:rsid w:val="00A3191D"/>
    <w:rsid w:val="00AA1533"/>
    <w:rsid w:val="00B50E52"/>
    <w:rsid w:val="00C501B7"/>
    <w:rsid w:val="00C83068"/>
    <w:rsid w:val="00D3247A"/>
    <w:rsid w:val="00D42E76"/>
    <w:rsid w:val="00D54D28"/>
    <w:rsid w:val="00D77CBF"/>
    <w:rsid w:val="00D90C17"/>
    <w:rsid w:val="00DA3208"/>
    <w:rsid w:val="00DA6CEC"/>
    <w:rsid w:val="00DB1D6D"/>
    <w:rsid w:val="00E35F23"/>
    <w:rsid w:val="00EB1941"/>
    <w:rsid w:val="00EF47ED"/>
    <w:rsid w:val="00F32B1F"/>
    <w:rsid w:val="00F52629"/>
    <w:rsid w:val="00FD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0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C00C9"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C00C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00C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9C00C9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00C9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C00C9"/>
    <w:rPr>
      <w:rFonts w:ascii="Arial" w:eastAsia="Times New Roman" w:hAnsi="Arial" w:cs="Arial"/>
      <w:b/>
      <w:sz w:val="72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9C00C9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00C9"/>
    <w:rPr>
      <w:rFonts w:ascii="Calibri" w:eastAsia="Times New Roman" w:hAnsi="Calibri" w:cs="Calibri"/>
      <w:b/>
      <w:bCs/>
      <w:lang w:eastAsia="ar-SA"/>
    </w:rPr>
  </w:style>
  <w:style w:type="paragraph" w:styleId="NormaleWeb">
    <w:name w:val="Normal (Web)"/>
    <w:basedOn w:val="Normale"/>
    <w:unhideWhenUsed/>
    <w:rsid w:val="009C00C9"/>
    <w:pPr>
      <w:spacing w:before="280" w:after="280"/>
    </w:pPr>
  </w:style>
  <w:style w:type="paragraph" w:styleId="Paragrafoelenco">
    <w:name w:val="List Paragraph"/>
    <w:basedOn w:val="Normale"/>
    <w:qFormat/>
    <w:rsid w:val="009C00C9"/>
    <w:pPr>
      <w:ind w:left="720"/>
    </w:pPr>
    <w:rPr>
      <w:rFonts w:ascii="Calibri" w:hAnsi="Calibri" w:cs="Calibri"/>
      <w:sz w:val="22"/>
      <w:szCs w:val="22"/>
    </w:rPr>
  </w:style>
  <w:style w:type="paragraph" w:customStyle="1" w:styleId="Corpodeltesto31">
    <w:name w:val="Corpo del testo 31"/>
    <w:basedOn w:val="Normale"/>
    <w:rsid w:val="009C00C9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"/>
    <w:rsid w:val="009C00C9"/>
    <w:pPr>
      <w:widowControl w:val="0"/>
      <w:suppressLineNumber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84677-7AD7-49B5-8B18-5A0A9340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Tranchida</dc:creator>
  <cp:keywords/>
  <dc:description/>
  <cp:lastModifiedBy>Tranchida</cp:lastModifiedBy>
  <cp:revision>34</cp:revision>
  <dcterms:created xsi:type="dcterms:W3CDTF">2014-10-10T15:13:00Z</dcterms:created>
  <dcterms:modified xsi:type="dcterms:W3CDTF">2014-10-24T10:46:00Z</dcterms:modified>
</cp:coreProperties>
</file>